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9E166" w14:textId="453E4F69" w:rsidR="0073401D" w:rsidRPr="00500C10" w:rsidRDefault="009E16F4" w:rsidP="00500C10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ข่าวประชาสัมพันธ์</w:t>
      </w: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A92979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26 </w:t>
      </w:r>
      <w:r w:rsidR="00A92979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มกราคม </w:t>
      </w:r>
      <w:r w:rsidR="00A92979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2569</w:t>
      </w:r>
    </w:p>
    <w:p w14:paraId="61343ABB" w14:textId="22A03694" w:rsidR="00500C10" w:rsidRPr="00500C10" w:rsidRDefault="00A92979" w:rsidP="00500C10">
      <w:p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rPr>
          <w:rFonts w:ascii="Tahoma" w:eastAsia="Arial" w:hAnsi="Tahoma" w:cs="Tahoma"/>
          <w:b/>
          <w:bCs/>
          <w:sz w:val="28"/>
          <w:szCs w:val="28"/>
          <w:lang w:val="en-US"/>
        </w:rPr>
      </w:pPr>
      <w:r w:rsidRPr="00A92979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>บีเอ็มดับเบิลยู กรุ๊ป ประเทศไทย ครองแชมป์ตลาดรถยนต์พรีเมียมต่อเนื่องเป็นปีที่ 6 พร้อมเร่งเครื่องความเป็นผู้นำยานยนต์ไฟฟ้า</w:t>
      </w:r>
      <w:r w:rsidR="00B91F3E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ด้วยการ</w:t>
      </w:r>
      <w:r w:rsidR="009B675C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เผยโฉม</w:t>
      </w:r>
      <w:r w:rsidR="009B675C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br/>
      </w:r>
      <w:r w:rsidRPr="00A92979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 xml:space="preserve">บีเอ็มดับเบิลยู </w:t>
      </w:r>
      <w:proofErr w:type="spellStart"/>
      <w:r w:rsidRPr="00A92979">
        <w:rPr>
          <w:rFonts w:ascii="Tahoma" w:eastAsia="Arial" w:hAnsi="Tahoma" w:cs="Tahoma"/>
          <w:b/>
          <w:bCs/>
          <w:sz w:val="28"/>
          <w:szCs w:val="28"/>
          <w:lang w:val="en-US"/>
        </w:rPr>
        <w:t>i</w:t>
      </w:r>
      <w:proofErr w:type="spellEnd"/>
      <w:r w:rsidRPr="00A92979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>5 รุ่นประกอบในประเทศ</w:t>
      </w:r>
    </w:p>
    <w:p w14:paraId="27C6D636" w14:textId="100BBB9B" w:rsidR="00394FB1" w:rsidRDefault="00394FB1" w:rsidP="00A2476B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z w:val="24"/>
          <w:szCs w:val="24"/>
          <w:lang w:val="en-US"/>
        </w:rPr>
      </w:pPr>
      <w:r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บีเอ็มดับเบิลยูและมินิ ทำยอดจดทะเบียนรถยนต์ใหม่รวมกันที่ </w:t>
      </w:r>
      <w:r>
        <w:rPr>
          <w:rFonts w:ascii="Tahoma" w:eastAsia="Arial" w:hAnsi="Tahoma" w:cs="Tahoma"/>
          <w:sz w:val="24"/>
          <w:szCs w:val="24"/>
          <w:lang w:val="en-US"/>
        </w:rPr>
        <w:t xml:space="preserve">12,247 </w:t>
      </w:r>
      <w:r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คัน </w:t>
      </w:r>
      <w:r w:rsidR="00B91F3E">
        <w:rPr>
          <w:rFonts w:ascii="Tahoma" w:eastAsia="Arial" w:hAnsi="Tahoma" w:cs="Tahoma" w:hint="cs"/>
          <w:sz w:val="24"/>
          <w:szCs w:val="24"/>
          <w:cs/>
          <w:lang w:val="en-US"/>
        </w:rPr>
        <w:t>ส่งผล</w:t>
      </w:r>
      <w:r w:rsidR="00BB692C">
        <w:rPr>
          <w:rFonts w:ascii="Tahoma" w:eastAsia="Arial" w:hAnsi="Tahoma" w:cs="Tahoma" w:hint="cs"/>
          <w:sz w:val="24"/>
          <w:szCs w:val="24"/>
          <w:cs/>
          <w:lang w:val="en-US"/>
        </w:rPr>
        <w:t>ให้</w:t>
      </w:r>
      <w:r w:rsidR="00BB692C" w:rsidRPr="00BB692C">
        <w:rPr>
          <w:rFonts w:ascii="Tahoma" w:eastAsia="Arial" w:hAnsi="Tahoma" w:cs="Tahoma"/>
          <w:sz w:val="24"/>
          <w:szCs w:val="24"/>
          <w:cs/>
          <w:lang w:val="en-US"/>
        </w:rPr>
        <w:t>บีเอ็มดับเบิลยู กรุ๊ป ประเทศไทย</w:t>
      </w:r>
      <w:r w:rsidR="00BB692C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 รักษาตำแหน่งผู้นำในตลาด</w:t>
      </w:r>
      <w:r w:rsidR="00B91F3E">
        <w:rPr>
          <w:rFonts w:ascii="Tahoma" w:eastAsia="Arial" w:hAnsi="Tahoma" w:cs="Tahoma" w:hint="cs"/>
          <w:sz w:val="24"/>
          <w:szCs w:val="24"/>
          <w:cs/>
          <w:lang w:val="en-US"/>
        </w:rPr>
        <w:t>รถยน</w:t>
      </w:r>
      <w:r w:rsidR="00832DE1">
        <w:rPr>
          <w:rFonts w:ascii="Tahoma" w:eastAsia="Arial" w:hAnsi="Tahoma" w:cs="Tahoma" w:hint="cs"/>
          <w:sz w:val="24"/>
          <w:szCs w:val="24"/>
          <w:cs/>
          <w:lang w:val="en-US"/>
        </w:rPr>
        <w:t>ต์</w:t>
      </w:r>
      <w:r w:rsidR="00B91F3E">
        <w:rPr>
          <w:rFonts w:ascii="Tahoma" w:eastAsia="Arial" w:hAnsi="Tahoma" w:cs="Tahoma" w:hint="cs"/>
          <w:sz w:val="24"/>
          <w:szCs w:val="24"/>
          <w:cs/>
          <w:lang w:val="en-US"/>
        </w:rPr>
        <w:t>พรีเมี่ยม</w:t>
      </w:r>
      <w:r w:rsidR="00BB692C">
        <w:rPr>
          <w:rFonts w:ascii="Tahoma" w:eastAsia="Arial" w:hAnsi="Tahoma" w:cs="Tahoma" w:hint="cs"/>
          <w:sz w:val="24"/>
          <w:szCs w:val="24"/>
          <w:cs/>
          <w:lang w:val="en-US"/>
        </w:rPr>
        <w:t>ไว้ได้อย่างต่อเนื่อง ท่ามกลางสถานการณ์ที่ท้าทายใน</w:t>
      </w:r>
      <w:r w:rsidR="00B91F3E">
        <w:rPr>
          <w:rFonts w:ascii="Tahoma" w:eastAsia="Arial" w:hAnsi="Tahoma" w:cs="Tahoma" w:hint="cs"/>
          <w:sz w:val="24"/>
          <w:szCs w:val="24"/>
          <w:cs/>
          <w:lang w:val="en-US"/>
        </w:rPr>
        <w:t>ปีที่ผ่านมา</w:t>
      </w:r>
    </w:p>
    <w:p w14:paraId="3BADB0B2" w14:textId="186BF798" w:rsidR="00BB692C" w:rsidRPr="00AA0759" w:rsidRDefault="009955EE" w:rsidP="00A2476B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z w:val="24"/>
          <w:szCs w:val="24"/>
          <w:lang w:val="en-US"/>
        </w:rPr>
      </w:pPr>
      <w:r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ยอดจดทะเบียนรถยนต์ไฟฟ้าของมินิ พุ่งสูงขึ้นถึง </w:t>
      </w:r>
      <w:r>
        <w:rPr>
          <w:rFonts w:ascii="Tahoma" w:eastAsia="Arial" w:hAnsi="Tahoma" w:cs="Tahoma"/>
          <w:sz w:val="24"/>
          <w:szCs w:val="24"/>
          <w:lang w:val="en-US"/>
        </w:rPr>
        <w:t xml:space="preserve">372% </w:t>
      </w:r>
      <w:r>
        <w:rPr>
          <w:rFonts w:ascii="Tahoma" w:eastAsia="Arial" w:hAnsi="Tahoma" w:cs="Tahoma" w:hint="cs"/>
          <w:sz w:val="24"/>
          <w:szCs w:val="24"/>
          <w:cs/>
          <w:lang w:val="en-US"/>
        </w:rPr>
        <w:t>ดันส่วนแบ่งตลาดรถยนต์ไฟฟ้าระดับพรีเมียมของทั้งสองแบ</w:t>
      </w:r>
      <w:r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>รนด์</w:t>
      </w:r>
      <w:r w:rsidR="00FF60B2"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ขึ้นมาที่ </w:t>
      </w:r>
      <w:r w:rsidR="00FF60B2" w:rsidRPr="00AA0759">
        <w:rPr>
          <w:rFonts w:ascii="Tahoma" w:eastAsia="Arial" w:hAnsi="Tahoma" w:cs="Tahoma"/>
          <w:sz w:val="24"/>
          <w:szCs w:val="24"/>
          <w:lang w:val="en-US"/>
        </w:rPr>
        <w:t>45.4%</w:t>
      </w:r>
    </w:p>
    <w:p w14:paraId="55F93259" w14:textId="417E5113" w:rsidR="00A2476B" w:rsidRPr="00AA0759" w:rsidRDefault="00FF60B2" w:rsidP="00052CF4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z w:val="24"/>
          <w:szCs w:val="24"/>
          <w:lang w:val="en-US"/>
        </w:rPr>
      </w:pPr>
      <w:r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เผยโฉมบีเอ็มดับเบิลยู </w:t>
      </w:r>
      <w:r w:rsidRPr="00AA0759">
        <w:rPr>
          <w:rFonts w:ascii="Tahoma" w:eastAsia="Arial" w:hAnsi="Tahoma" w:cs="Tahoma"/>
          <w:sz w:val="24"/>
          <w:szCs w:val="24"/>
          <w:lang w:val="en-US"/>
        </w:rPr>
        <w:t xml:space="preserve">i5 eDrive40 M Sport </w:t>
      </w:r>
      <w:r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>ใหม่</w:t>
      </w:r>
      <w:r w:rsidR="00C94677" w:rsidRPr="00AA0759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="00C94677" w:rsidRPr="00AA0759">
        <w:rPr>
          <w:rFonts w:ascii="Tahoma" w:eastAsia="Arial" w:hAnsi="Tahoma" w:cs="Tahoma"/>
          <w:sz w:val="24"/>
          <w:szCs w:val="24"/>
          <w:cs/>
          <w:lang w:val="en-US"/>
        </w:rPr>
        <w:t xml:space="preserve">รถยนต์ไฟฟ้า </w:t>
      </w:r>
      <w:r w:rsidR="00C94677" w:rsidRPr="00AA0759">
        <w:rPr>
          <w:rFonts w:ascii="Tahoma" w:eastAsia="Arial" w:hAnsi="Tahoma" w:cs="Tahoma"/>
          <w:sz w:val="24"/>
          <w:szCs w:val="24"/>
        </w:rPr>
        <w:t xml:space="preserve">BEV </w:t>
      </w:r>
      <w:r w:rsidR="00C94677" w:rsidRPr="00AA0759">
        <w:rPr>
          <w:rFonts w:ascii="Tahoma" w:eastAsia="Arial" w:hAnsi="Tahoma" w:cs="Tahoma"/>
          <w:sz w:val="24"/>
          <w:szCs w:val="24"/>
          <w:cs/>
          <w:lang w:val="en-US"/>
        </w:rPr>
        <w:t>รุ่นแรกที่ผลิตในประเทศ</w:t>
      </w:r>
      <w:r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 xml:space="preserve"> </w:t>
      </w:r>
      <w:r w:rsidR="00CF77C0"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>ผลงานจากสายการประกอบที่โรงงานบีเอ็มดับเบิลยู กรุ๊ป แมนูเฟคเจอริ่ง ประเทศไทย จังหวัดระยอง ที่</w:t>
      </w:r>
      <w:r w:rsidR="007F007F" w:rsidRPr="00AA0759">
        <w:rPr>
          <w:rFonts w:ascii="Tahoma" w:eastAsia="Arial" w:hAnsi="Tahoma" w:cs="Tahoma" w:hint="cs"/>
          <w:sz w:val="24"/>
          <w:szCs w:val="24"/>
          <w:cs/>
          <w:lang w:val="en-US"/>
        </w:rPr>
        <w:t>เหนือกว่าด้วยระยะทางการขับขี่และฟีเจอร์สุดครบครัน</w:t>
      </w:r>
    </w:p>
    <w:p w14:paraId="526EBA4D" w14:textId="77777777" w:rsidR="00500C10" w:rsidRDefault="00500C10" w:rsidP="00500C10">
      <w:p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rPr>
          <w:rFonts w:ascii="Tahoma" w:eastAsia="Arial" w:hAnsi="Tahoma" w:cs="Tahoma"/>
          <w:i/>
          <w:iCs/>
          <w:sz w:val="20"/>
          <w:szCs w:val="20"/>
          <w:lang w:val="en-US"/>
        </w:rPr>
      </w:pPr>
    </w:p>
    <w:p w14:paraId="1BF52F25" w14:textId="7C90B4ED" w:rsidR="00852E22" w:rsidRPr="00500C10" w:rsidRDefault="00E7238A" w:rsidP="00E7238A">
      <w:p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jc w:val="center"/>
        <w:rPr>
          <w:rFonts w:ascii="Tahoma" w:eastAsia="Arial" w:hAnsi="Tahoma" w:cs="Tahoma"/>
          <w:i/>
          <w:iCs/>
          <w:sz w:val="20"/>
          <w:szCs w:val="20"/>
          <w:cs/>
          <w:lang w:val="en-US"/>
        </w:rPr>
      </w:pPr>
      <w:r>
        <w:rPr>
          <w:noProof/>
          <w:cs/>
        </w:rPr>
        <w:drawing>
          <wp:inline distT="0" distB="0" distL="0" distR="0" wp14:anchorId="10D6CC37" wp14:editId="67FF9403">
            <wp:extent cx="5943600" cy="3962400"/>
            <wp:effectExtent l="0" t="0" r="0" b="0"/>
            <wp:docPr id="17938201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50B3D" w14:textId="4E3BDB0F" w:rsidR="00052CF4" w:rsidRDefault="00500C10" w:rsidP="00F436CD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  <w:r w:rsidRPr="00500C10">
        <w:rPr>
          <w:rFonts w:ascii="Tahoma" w:eastAsia="Calibri" w:hAnsi="Tahoma" w:cs="Tahoma"/>
          <w:b/>
          <w:bCs/>
          <w:sz w:val="20"/>
          <w:szCs w:val="20"/>
          <w:cs/>
          <w:lang w:val="en-GB"/>
        </w:rPr>
        <w:t>กรุงเทพฯ.</w:t>
      </w:r>
      <w:r w:rsidRPr="00500C10">
        <w:rPr>
          <w:rFonts w:ascii="Tahoma" w:eastAsia="Calibri" w:hAnsi="Tahoma" w:cs="Tahoma"/>
          <w:sz w:val="20"/>
          <w:szCs w:val="20"/>
          <w:cs/>
          <w:lang w:val="en-GB"/>
        </w:rPr>
        <w:t xml:space="preserve"> </w:t>
      </w:r>
      <w:r w:rsidR="008B3408" w:rsidRPr="008B3408">
        <w:rPr>
          <w:rFonts w:ascii="Tahoma" w:eastAsia="Calibri" w:hAnsi="Tahoma" w:cs="Tahoma"/>
          <w:sz w:val="20"/>
          <w:szCs w:val="20"/>
          <w:cs/>
          <w:lang w:val="en-GB"/>
        </w:rPr>
        <w:t>บีเอ็ม</w:t>
      </w:r>
      <w:r w:rsidR="008B3408" w:rsidRPr="00AA0759">
        <w:rPr>
          <w:rFonts w:ascii="Tahoma" w:eastAsia="Calibri" w:hAnsi="Tahoma" w:cs="Tahoma"/>
          <w:sz w:val="20"/>
          <w:szCs w:val="20"/>
          <w:cs/>
          <w:lang w:val="en-GB"/>
        </w:rPr>
        <w:t xml:space="preserve">ดับเบิลยู กรุ๊ป ประเทศไทย ตอกย้ำความแข็งแกร่งในฐานะผู้นำตลาดรถยนต์พรีเมียมของไทย ครองอันดับหนึ่งในเซกเมนต์ต่อเนื่องเป็นปีที่ </w:t>
      </w:r>
      <w:r w:rsidR="008B3408" w:rsidRPr="00AA0759">
        <w:rPr>
          <w:rFonts w:ascii="Tahoma" w:eastAsia="Calibri" w:hAnsi="Tahoma" w:cs="Tahoma"/>
          <w:sz w:val="20"/>
          <w:szCs w:val="20"/>
        </w:rPr>
        <w:t xml:space="preserve">6 </w:t>
      </w:r>
      <w:r w:rsidR="00AC3ACB" w:rsidRPr="00AA0759">
        <w:rPr>
          <w:rFonts w:ascii="Tahoma" w:eastAsia="Calibri" w:hAnsi="Tahoma" w:cs="Tahoma" w:hint="cs"/>
          <w:sz w:val="20"/>
          <w:szCs w:val="20"/>
          <w:cs/>
        </w:rPr>
        <w:t>แม้ว่า</w:t>
      </w:r>
      <w:r w:rsidR="00B7060A" w:rsidRPr="00AA0759">
        <w:rPr>
          <w:rFonts w:ascii="Tahoma" w:eastAsia="Calibri" w:hAnsi="Tahoma" w:cs="Tahoma" w:hint="cs"/>
          <w:sz w:val="20"/>
          <w:szCs w:val="20"/>
          <w:cs/>
        </w:rPr>
        <w:t>จะมี</w:t>
      </w:r>
      <w:r w:rsidR="008B3408" w:rsidRPr="00AA0759">
        <w:rPr>
          <w:rFonts w:ascii="Tahoma" w:eastAsia="Calibri" w:hAnsi="Tahoma" w:cs="Tahoma" w:hint="cs"/>
          <w:sz w:val="20"/>
          <w:szCs w:val="20"/>
          <w:cs/>
        </w:rPr>
        <w:t>ความท้าทายทางเศรษฐกิจ</w:t>
      </w:r>
      <w:r w:rsidR="008B3408" w:rsidRPr="00AA0759">
        <w:rPr>
          <w:rFonts w:ascii="Tahoma" w:eastAsia="Calibri" w:hAnsi="Tahoma" w:cs="Tahoma"/>
          <w:sz w:val="20"/>
          <w:szCs w:val="20"/>
          <w:cs/>
          <w:lang w:val="en-GB"/>
        </w:rPr>
        <w:t xml:space="preserve"> แต่บีเอ็มดับเบิลยู กรุ๊ป ประเทศไทย </w:t>
      </w:r>
      <w:r w:rsidR="00AC3ACB" w:rsidRPr="00AA0759">
        <w:rPr>
          <w:rFonts w:ascii="Tahoma" w:eastAsia="Calibri" w:hAnsi="Tahoma" w:cs="Tahoma" w:hint="cs"/>
          <w:sz w:val="20"/>
          <w:szCs w:val="20"/>
          <w:cs/>
          <w:lang w:val="en-GB"/>
        </w:rPr>
        <w:t>ยังทำผลงานได้อย่าง</w:t>
      </w:r>
      <w:r w:rsidR="00F8539D" w:rsidRPr="00AA0759">
        <w:rPr>
          <w:rFonts w:ascii="Tahoma" w:eastAsia="Calibri" w:hAnsi="Tahoma" w:cs="Tahoma" w:hint="cs"/>
          <w:sz w:val="20"/>
          <w:szCs w:val="20"/>
          <w:cs/>
          <w:lang w:val="en-GB"/>
        </w:rPr>
        <w:t>ยอดเยี่ยม</w:t>
      </w:r>
      <w:r w:rsidR="008B3408" w:rsidRPr="00AA0759">
        <w:rPr>
          <w:rFonts w:ascii="Tahoma" w:eastAsia="Calibri" w:hAnsi="Tahoma" w:cs="Tahoma"/>
          <w:sz w:val="20"/>
          <w:szCs w:val="20"/>
          <w:cs/>
          <w:lang w:val="en-GB"/>
        </w:rPr>
        <w:t xml:space="preserve">ด้วยส่วนแบ่งการตลาดรวมที่เพิ่มขึ้นเป็น </w:t>
      </w:r>
      <w:r w:rsidR="008B3408" w:rsidRPr="00AA0759">
        <w:rPr>
          <w:rFonts w:ascii="Tahoma" w:eastAsia="Calibri" w:hAnsi="Tahoma" w:cs="Tahoma"/>
          <w:sz w:val="20"/>
          <w:szCs w:val="20"/>
        </w:rPr>
        <w:t xml:space="preserve">47% </w:t>
      </w:r>
      <w:r w:rsidR="008B3408" w:rsidRPr="00AA0759">
        <w:rPr>
          <w:rFonts w:ascii="Tahoma" w:eastAsia="Calibri" w:hAnsi="Tahoma" w:cs="Tahoma"/>
          <w:sz w:val="20"/>
          <w:szCs w:val="20"/>
          <w:cs/>
          <w:lang w:val="en-GB"/>
        </w:rPr>
        <w:t xml:space="preserve">จากยอดจดทะเบียนรถยนต์บีเอ็มดับเบิลยูและมินิรวม </w:t>
      </w:r>
      <w:r w:rsidR="008B3408" w:rsidRPr="00AA0759">
        <w:rPr>
          <w:rFonts w:ascii="Tahoma" w:eastAsia="Calibri" w:hAnsi="Tahoma" w:cs="Tahoma"/>
          <w:sz w:val="20"/>
          <w:szCs w:val="20"/>
        </w:rPr>
        <w:t xml:space="preserve">12,247 </w:t>
      </w:r>
      <w:r w:rsidR="008B3408" w:rsidRPr="00AA0759">
        <w:rPr>
          <w:rFonts w:ascii="Tahoma" w:eastAsia="Calibri" w:hAnsi="Tahoma" w:cs="Tahoma"/>
          <w:sz w:val="20"/>
          <w:szCs w:val="20"/>
          <w:cs/>
          <w:lang w:val="en-GB"/>
        </w:rPr>
        <w:t>คัน</w:t>
      </w:r>
    </w:p>
    <w:p w14:paraId="23835C7D" w14:textId="45DC64C0" w:rsidR="00052CF4" w:rsidRDefault="004F1BE6" w:rsidP="00F436CD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</w:rPr>
      </w:pPr>
      <w:r>
        <w:rPr>
          <w:rFonts w:ascii="Tahoma" w:eastAsia="Calibri" w:hAnsi="Tahoma" w:cs="Tahoma" w:hint="cs"/>
          <w:sz w:val="20"/>
          <w:szCs w:val="20"/>
          <w:cs/>
          <w:lang w:val="en-GB"/>
        </w:rPr>
        <w:lastRenderedPageBreak/>
        <w:t xml:space="preserve">นอกจากนี้ ความมุ่งมั่นของบีเอ็มดับเบิลยู กรุ๊ป ในการขับเคลื่อนนวัตกรรมยานยนต์ไฟฟ้าทั่วโลก ยังคงสร้างผลลัพธ์ที่โดดเด่นอย่างต่อเนื่อง </w:t>
      </w:r>
      <w:r w:rsidR="00337371">
        <w:rPr>
          <w:rFonts w:ascii="Tahoma" w:eastAsia="Calibri" w:hAnsi="Tahoma" w:cs="Tahoma" w:hint="cs"/>
          <w:sz w:val="20"/>
          <w:szCs w:val="20"/>
          <w:cs/>
          <w:lang w:val="en-GB"/>
        </w:rPr>
        <w:t>หลังจากที่</w:t>
      </w:r>
      <w:r w:rsidRPr="004F1BE6">
        <w:rPr>
          <w:rFonts w:ascii="Tahoma" w:eastAsia="Calibri" w:hAnsi="Tahoma" w:cs="Tahoma"/>
          <w:sz w:val="20"/>
          <w:szCs w:val="20"/>
          <w:cs/>
          <w:lang w:val="en-GB"/>
        </w:rPr>
        <w:t>ยอดส่งมอบรถยนต์ไฟฟ้า</w:t>
      </w:r>
      <w:r w:rsidR="00E03B8B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ในกลุ่ม </w:t>
      </w:r>
      <w:r w:rsidR="00E03B8B">
        <w:rPr>
          <w:rFonts w:ascii="Tahoma" w:eastAsia="Calibri" w:hAnsi="Tahoma" w:cs="Tahoma"/>
          <w:sz w:val="20"/>
          <w:szCs w:val="20"/>
          <w:lang w:val="en-US"/>
        </w:rPr>
        <w:t>BEV</w:t>
      </w:r>
      <w:r w:rsidRPr="004F1BE6">
        <w:rPr>
          <w:rFonts w:ascii="Tahoma" w:eastAsia="Calibri" w:hAnsi="Tahoma" w:cs="Tahoma"/>
          <w:sz w:val="20"/>
          <w:szCs w:val="20"/>
        </w:rPr>
        <w:t xml:space="preserve"> </w:t>
      </w:r>
      <w:r w:rsidRPr="004F1BE6">
        <w:rPr>
          <w:rFonts w:ascii="Tahoma" w:eastAsia="Calibri" w:hAnsi="Tahoma" w:cs="Tahoma"/>
          <w:sz w:val="20"/>
          <w:szCs w:val="20"/>
          <w:cs/>
          <w:lang w:val="en-GB"/>
        </w:rPr>
        <w:t>ของทั้งสองแบรนด์ในประเทศไทย</w:t>
      </w:r>
      <w:r w:rsidR="00683D5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เพิ่มขึ้นถึง </w:t>
      </w:r>
      <w:r w:rsidR="00683D5A">
        <w:rPr>
          <w:rFonts w:ascii="Tahoma" w:eastAsia="Calibri" w:hAnsi="Tahoma" w:cs="Tahoma"/>
          <w:sz w:val="20"/>
          <w:szCs w:val="20"/>
          <w:lang w:val="en-US"/>
        </w:rPr>
        <w:t xml:space="preserve">43% </w:t>
      </w:r>
      <w:r w:rsidR="00683D5A">
        <w:rPr>
          <w:rFonts w:ascii="Tahoma" w:eastAsia="Calibri" w:hAnsi="Tahoma" w:cs="Tahoma" w:hint="cs"/>
          <w:sz w:val="20"/>
          <w:szCs w:val="20"/>
          <w:cs/>
          <w:lang w:val="en-GB"/>
        </w:rPr>
        <w:t>จากปีก่อนหน้า</w:t>
      </w:r>
      <w:r w:rsidRPr="004F1BE6">
        <w:rPr>
          <w:rFonts w:ascii="Tahoma" w:eastAsia="Calibri" w:hAnsi="Tahoma" w:cs="Tahoma"/>
          <w:sz w:val="20"/>
          <w:szCs w:val="20"/>
        </w:rPr>
        <w:t xml:space="preserve"> </w:t>
      </w:r>
      <w:r w:rsidRPr="004F1BE6">
        <w:rPr>
          <w:rFonts w:ascii="Tahoma" w:eastAsia="Calibri" w:hAnsi="Tahoma" w:cs="Tahoma"/>
          <w:sz w:val="20"/>
          <w:szCs w:val="20"/>
          <w:cs/>
          <w:lang w:val="en-GB"/>
        </w:rPr>
        <w:t>ส่งผลให้</w:t>
      </w:r>
      <w:r w:rsidR="00683D5A" w:rsidRPr="008B3408">
        <w:rPr>
          <w:rFonts w:ascii="Tahoma" w:eastAsia="Calibri" w:hAnsi="Tahoma" w:cs="Tahoma"/>
          <w:sz w:val="20"/>
          <w:szCs w:val="20"/>
          <w:cs/>
          <w:lang w:val="en-GB"/>
        </w:rPr>
        <w:t xml:space="preserve">บีเอ็มดับเบิลยู กรุ๊ป ประเทศไทย </w:t>
      </w:r>
      <w:r w:rsidRPr="004F1BE6">
        <w:rPr>
          <w:rFonts w:ascii="Tahoma" w:eastAsia="Calibri" w:hAnsi="Tahoma" w:cs="Tahoma"/>
          <w:sz w:val="20"/>
          <w:szCs w:val="20"/>
          <w:cs/>
          <w:lang w:val="en-GB"/>
        </w:rPr>
        <w:t>ครองส่วนแบ่งการตลาดในกลุ่มรถยนต์ไฟฟ้าพรีเมียมสูงสุด</w:t>
      </w:r>
      <w:r w:rsidR="007E2681">
        <w:rPr>
          <w:rFonts w:ascii="Tahoma" w:eastAsia="Calibri" w:hAnsi="Tahoma" w:cs="Tahoma" w:hint="cs"/>
          <w:sz w:val="20"/>
          <w:szCs w:val="20"/>
          <w:cs/>
          <w:lang w:val="en-US"/>
        </w:rPr>
        <w:t>ที่</w:t>
      </w:r>
      <w:r w:rsidRPr="004F1BE6">
        <w:rPr>
          <w:rFonts w:ascii="Tahoma" w:eastAsia="Calibri" w:hAnsi="Tahoma" w:cs="Tahoma"/>
          <w:sz w:val="20"/>
          <w:szCs w:val="20"/>
          <w:cs/>
          <w:lang w:val="en-GB"/>
        </w:rPr>
        <w:t xml:space="preserve"> </w:t>
      </w:r>
      <w:r w:rsidRPr="004F1BE6">
        <w:rPr>
          <w:rFonts w:ascii="Tahoma" w:eastAsia="Calibri" w:hAnsi="Tahoma" w:cs="Tahoma"/>
          <w:sz w:val="20"/>
          <w:szCs w:val="20"/>
        </w:rPr>
        <w:t>45%</w:t>
      </w:r>
    </w:p>
    <w:p w14:paraId="093940D9" w14:textId="49BFDABD" w:rsidR="00E90E8A" w:rsidRDefault="00BE31A7" w:rsidP="00F436CD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BE31A7">
        <w:rPr>
          <w:rFonts w:ascii="Tahoma" w:hAnsi="Tahoma" w:cs="Tahoma" w:hint="cs"/>
          <w:b/>
          <w:bCs/>
          <w:sz w:val="21"/>
          <w:szCs w:val="21"/>
          <w:cs/>
        </w:rPr>
        <w:t xml:space="preserve">มร. เรเน่ แกร์ฮาร์ด </w:t>
      </w:r>
      <w:r w:rsidR="00F434AD" w:rsidRPr="00F434AD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>ประธานและซีอีโอ บีเอ็มดับเบิลยู กรุ๊ป ประเทศไทย</w:t>
      </w:r>
      <w:r w:rsidR="00F434AD" w:rsidRPr="00F434AD">
        <w:rPr>
          <w:rFonts w:ascii="Tahoma" w:eastAsia="Calibri" w:hAnsi="Tahoma" w:cs="Tahoma"/>
          <w:sz w:val="20"/>
          <w:szCs w:val="20"/>
        </w:rPr>
        <w:t> </w:t>
      </w:r>
      <w:r w:rsidR="00F434AD" w:rsidRPr="00F434AD">
        <w:rPr>
          <w:rFonts w:ascii="Tahoma" w:eastAsia="Calibri" w:hAnsi="Tahoma" w:cs="Tahoma"/>
          <w:sz w:val="20"/>
          <w:szCs w:val="20"/>
          <w:cs/>
          <w:lang w:val="en-US"/>
        </w:rPr>
        <w:t xml:space="preserve">กล่าวว่า “การรักษาตำแหน่งอันดับหนึ่งในตลาดรถยนต์พรีเมียมได้ถึง </w:t>
      </w:r>
      <w:r w:rsidR="00F434AD" w:rsidRPr="00F434AD">
        <w:rPr>
          <w:rFonts w:ascii="Tahoma" w:eastAsia="Calibri" w:hAnsi="Tahoma" w:cs="Tahoma"/>
          <w:sz w:val="20"/>
          <w:szCs w:val="20"/>
        </w:rPr>
        <w:t xml:space="preserve">6 </w:t>
      </w:r>
      <w:r w:rsidR="00F434AD" w:rsidRPr="00F434AD">
        <w:rPr>
          <w:rFonts w:ascii="Tahoma" w:eastAsia="Calibri" w:hAnsi="Tahoma" w:cs="Tahoma"/>
          <w:sz w:val="20"/>
          <w:szCs w:val="20"/>
          <w:cs/>
          <w:lang w:val="en-US"/>
        </w:rPr>
        <w:t xml:space="preserve">ปีติดต่อกัน </w:t>
      </w:r>
      <w:r w:rsidR="00560BE5">
        <w:rPr>
          <w:rFonts w:ascii="Tahoma" w:eastAsia="Calibri" w:hAnsi="Tahoma" w:cs="Tahoma" w:hint="cs"/>
          <w:sz w:val="20"/>
          <w:szCs w:val="20"/>
          <w:cs/>
          <w:lang w:val="en-US"/>
        </w:rPr>
        <w:t>นับเป็นเกียรติยศและเครื่องพิสูจน์ถึง</w:t>
      </w:r>
      <w:r w:rsidR="00F434AD" w:rsidRPr="00F434AD">
        <w:rPr>
          <w:rFonts w:ascii="Tahoma" w:eastAsia="Calibri" w:hAnsi="Tahoma" w:cs="Tahoma"/>
          <w:sz w:val="20"/>
          <w:szCs w:val="20"/>
          <w:cs/>
          <w:lang w:val="en-US"/>
        </w:rPr>
        <w:t>ความไว้วางใจที่ลูกค้า</w:t>
      </w:r>
      <w:r w:rsidR="00560BE5">
        <w:rPr>
          <w:rFonts w:ascii="Tahoma" w:eastAsia="Calibri" w:hAnsi="Tahoma" w:cs="Tahoma" w:hint="cs"/>
          <w:sz w:val="20"/>
          <w:szCs w:val="20"/>
          <w:cs/>
          <w:lang w:val="en-US"/>
        </w:rPr>
        <w:t>ในประเทศ</w:t>
      </w:r>
      <w:r w:rsidR="00F434AD" w:rsidRPr="00F434AD">
        <w:rPr>
          <w:rFonts w:ascii="Tahoma" w:eastAsia="Calibri" w:hAnsi="Tahoma" w:cs="Tahoma"/>
          <w:sz w:val="20"/>
          <w:szCs w:val="20"/>
          <w:cs/>
          <w:lang w:val="en-US"/>
        </w:rPr>
        <w:t xml:space="preserve">ไทยมอบให้กับแบรนด์ของเรา รวมถึงความแข็งแกร่งของพันธมิตรทางธุรกิจทั่วประเทศ </w:t>
      </w:r>
      <w:r w:rsidR="00560BE5">
        <w:rPr>
          <w:rFonts w:ascii="Tahoma" w:eastAsia="Calibri" w:hAnsi="Tahoma" w:cs="Tahoma" w:hint="cs"/>
          <w:sz w:val="20"/>
          <w:szCs w:val="20"/>
          <w:cs/>
          <w:lang w:val="en-US"/>
        </w:rPr>
        <w:t>ถึงแม้ว่าสถานการณ์ทางเศรษฐกิจ</w:t>
      </w:r>
      <w:r w:rsidR="001B0BD3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560BE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จะยังคงผันผวนอย่างต่อเนื่อง </w:t>
      </w:r>
      <w:r w:rsidR="00F434AD" w:rsidRPr="00F434AD">
        <w:rPr>
          <w:rFonts w:ascii="Tahoma" w:eastAsia="Calibri" w:hAnsi="Tahoma" w:cs="Tahoma"/>
          <w:sz w:val="20"/>
          <w:szCs w:val="20"/>
          <w:cs/>
          <w:lang w:val="en-US"/>
        </w:rPr>
        <w:t>แต่เรายังคงยึดมั่นในการส่งมอบยนตรกรรมคุณภาพและประสบการณ์ที่ดีที่สุด</w:t>
      </w:r>
      <w:r w:rsidR="00EE3B23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E90E8A">
        <w:rPr>
          <w:rFonts w:ascii="Tahoma" w:eastAsia="Calibri" w:hAnsi="Tahoma" w:cs="Tahoma" w:hint="cs"/>
          <w:sz w:val="20"/>
          <w:szCs w:val="20"/>
          <w:cs/>
          <w:lang w:val="en-US"/>
        </w:rPr>
        <w:t>ไม่ว่าจะเป็น</w:t>
      </w:r>
      <w:r w:rsidR="00F434AD" w:rsidRPr="00F434AD">
        <w:rPr>
          <w:rFonts w:ascii="Tahoma" w:eastAsia="Calibri" w:hAnsi="Tahoma" w:cs="Tahoma"/>
          <w:sz w:val="20"/>
          <w:szCs w:val="20"/>
          <w:cs/>
          <w:lang w:val="en-US"/>
        </w:rPr>
        <w:t>บนท้องถนน</w:t>
      </w:r>
      <w:r w:rsidR="00E90E8A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หรือในทุกๆ บริการของเรา นอกจากนี้ </w:t>
      </w:r>
      <w:r w:rsidR="00A30284">
        <w:rPr>
          <w:rFonts w:ascii="Tahoma" w:eastAsia="Calibri" w:hAnsi="Tahoma" w:cs="Tahoma" w:hint="cs"/>
          <w:sz w:val="20"/>
          <w:szCs w:val="20"/>
          <w:cs/>
          <w:lang w:val="en-US"/>
        </w:rPr>
        <w:t>ผลงานของเราในตลาดรถยนต์</w:t>
      </w:r>
      <w:r w:rsidR="00B91F3E">
        <w:rPr>
          <w:rFonts w:ascii="Tahoma" w:eastAsia="Calibri" w:hAnsi="Tahoma" w:cs="Tahoma" w:hint="cs"/>
          <w:sz w:val="20"/>
          <w:szCs w:val="20"/>
          <w:cs/>
          <w:lang w:val="en-US"/>
        </w:rPr>
        <w:t>ไฟฟ้า</w:t>
      </w:r>
      <w:r w:rsidR="00A30284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A30284">
        <w:rPr>
          <w:rFonts w:ascii="Tahoma" w:eastAsia="Calibri" w:hAnsi="Tahoma" w:cs="Tahoma"/>
          <w:sz w:val="20"/>
          <w:szCs w:val="20"/>
          <w:lang w:val="en-US"/>
        </w:rPr>
        <w:t xml:space="preserve">BEV </w:t>
      </w:r>
      <w:r w:rsidR="00A30284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ยังช่วยยืนยันอีกครั้งถึงความสำเร็จของเราในการร่วมกำหนดทิศทางแห่งอนาคตของวงการยานยนต์ </w:t>
      </w:r>
      <w:r w:rsidR="00346554">
        <w:rPr>
          <w:rFonts w:ascii="Tahoma" w:eastAsia="Calibri" w:hAnsi="Tahoma" w:cs="Tahoma" w:hint="cs"/>
          <w:sz w:val="20"/>
          <w:szCs w:val="20"/>
          <w:cs/>
          <w:lang w:val="en-US"/>
        </w:rPr>
        <w:t>และเราหวังเป็นอย่างยิ่งว่าจะได้</w:t>
      </w:r>
      <w:r w:rsidR="00380C9A" w:rsidRPr="00F434AD">
        <w:rPr>
          <w:rFonts w:ascii="Tahoma" w:eastAsia="Calibri" w:hAnsi="Tahoma" w:cs="Tahoma"/>
          <w:sz w:val="20"/>
          <w:szCs w:val="20"/>
          <w:cs/>
          <w:lang w:val="en-US"/>
        </w:rPr>
        <w:t>สร้างสรรค์และยกระดับประสบการณ์</w:t>
      </w:r>
      <w:r w:rsidR="001C0F54">
        <w:rPr>
          <w:rFonts w:ascii="Tahoma" w:eastAsia="Calibri" w:hAnsi="Tahoma" w:cs="Tahoma" w:hint="cs"/>
          <w:sz w:val="20"/>
          <w:szCs w:val="20"/>
          <w:cs/>
          <w:lang w:val="en-US"/>
        </w:rPr>
        <w:t>แห่งอนาคต</w:t>
      </w:r>
      <w:r w:rsidR="00346554">
        <w:rPr>
          <w:rFonts w:ascii="Tahoma" w:eastAsia="Calibri" w:hAnsi="Tahoma" w:cs="Tahoma" w:hint="cs"/>
          <w:sz w:val="20"/>
          <w:szCs w:val="20"/>
          <w:cs/>
          <w:lang w:val="en-US"/>
        </w:rPr>
        <w:t>ให้ลูกค้า</w:t>
      </w:r>
      <w:r w:rsidR="00380C9A">
        <w:rPr>
          <w:rFonts w:ascii="Tahoma" w:eastAsia="Calibri" w:hAnsi="Tahoma" w:cs="Tahoma" w:hint="cs"/>
          <w:sz w:val="20"/>
          <w:szCs w:val="20"/>
          <w:cs/>
          <w:lang w:val="en-US"/>
        </w:rPr>
        <w:t>ทุกคน</w:t>
      </w:r>
      <w:r w:rsidR="00346554">
        <w:rPr>
          <w:rFonts w:ascii="Tahoma" w:eastAsia="Calibri" w:hAnsi="Tahoma" w:cs="Tahoma" w:hint="cs"/>
          <w:sz w:val="20"/>
          <w:szCs w:val="20"/>
          <w:cs/>
          <w:lang w:val="en-US"/>
        </w:rPr>
        <w:t>ได้สัมผัส</w:t>
      </w:r>
      <w:r w:rsidR="00B9175B">
        <w:rPr>
          <w:rFonts w:ascii="Tahoma" w:eastAsia="Calibri" w:hAnsi="Tahoma" w:cs="Tahoma" w:hint="cs"/>
          <w:sz w:val="20"/>
          <w:szCs w:val="20"/>
          <w:cs/>
          <w:lang w:val="en-US"/>
        </w:rPr>
        <w:t>ไปด้วยกัน”</w:t>
      </w:r>
    </w:p>
    <w:p w14:paraId="508CA958" w14:textId="77777777" w:rsidR="001C0F54" w:rsidRPr="001C0F54" w:rsidRDefault="001C0F54" w:rsidP="001B0BD3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1C0F54">
        <w:rPr>
          <w:rFonts w:ascii="Tahoma" w:eastAsia="Calibri" w:hAnsi="Tahoma" w:cs="Tahoma"/>
          <w:b/>
          <w:bCs/>
          <w:sz w:val="20"/>
          <w:szCs w:val="20"/>
          <w:cs/>
          <w:lang w:val="en-GB"/>
        </w:rPr>
        <w:t>ผลการดำเนินงานที่มั่นคงและการเติบโตแบบก้าวกระโดดของมินิ</w:t>
      </w:r>
    </w:p>
    <w:p w14:paraId="3F497B65" w14:textId="2C1E8A9C" w:rsidR="001C0F54" w:rsidRDefault="001C0F54" w:rsidP="001B0BD3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ในปี </w:t>
      </w:r>
      <w:r w:rsidRPr="001C0F54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บีเอ็มดับเบิลยูยังคงรักษาความเป็นผู้นำในตลาดรถยนต์พรีเมียมด้วยส่วนแบ่งการตลาด </w:t>
      </w:r>
      <w:r w:rsidRPr="001C0F54">
        <w:rPr>
          <w:rFonts w:ascii="Tahoma" w:eastAsia="Calibri" w:hAnsi="Tahoma" w:cs="Tahoma"/>
          <w:sz w:val="20"/>
          <w:szCs w:val="20"/>
          <w:lang w:val="en-US"/>
        </w:rPr>
        <w:t xml:space="preserve">40.5% 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>โดยมี</w:t>
      </w:r>
      <w:r w:rsidR="00AE77E6">
        <w:rPr>
          <w:rFonts w:ascii="Tahoma" w:eastAsia="Calibri" w:hAnsi="Tahoma" w:cs="Tahoma"/>
          <w:sz w:val="20"/>
          <w:szCs w:val="20"/>
          <w:cs/>
          <w:lang w:val="en-GB"/>
        </w:rPr>
        <w:br/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>ยอด</w:t>
      </w:r>
      <w:r w:rsidR="007C66D6">
        <w:rPr>
          <w:rFonts w:ascii="Tahoma" w:eastAsia="Calibri" w:hAnsi="Tahoma" w:cs="Tahoma" w:hint="cs"/>
          <w:sz w:val="20"/>
          <w:szCs w:val="20"/>
          <w:cs/>
          <w:lang w:val="en-GB"/>
        </w:rPr>
        <w:t>ส่งมอบ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อยู่ที่ </w:t>
      </w:r>
      <w:r w:rsidRPr="001C0F54">
        <w:rPr>
          <w:rFonts w:ascii="Tahoma" w:eastAsia="Calibri" w:hAnsi="Tahoma" w:cs="Tahoma"/>
          <w:sz w:val="20"/>
          <w:szCs w:val="20"/>
          <w:lang w:val="en-US"/>
        </w:rPr>
        <w:t xml:space="preserve">10,582 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คัน </w:t>
      </w:r>
      <w:r w:rsidR="007C66D6">
        <w:rPr>
          <w:rFonts w:ascii="Tahoma" w:eastAsia="Calibri" w:hAnsi="Tahoma" w:cs="Tahoma" w:hint="cs"/>
          <w:sz w:val="20"/>
          <w:szCs w:val="20"/>
          <w:cs/>
          <w:lang w:val="en-GB"/>
        </w:rPr>
        <w:t>ส่วนใน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>ตลาดรถยนต์ไฟฟ้าพรีเมียม บีเอ็มดับเบิลยู</w:t>
      </w:r>
      <w:r w:rsidR="007C66D6">
        <w:rPr>
          <w:rFonts w:ascii="Tahoma" w:eastAsia="Calibri" w:hAnsi="Tahoma" w:cs="Tahoma" w:hint="cs"/>
          <w:sz w:val="20"/>
          <w:szCs w:val="20"/>
          <w:cs/>
          <w:lang w:val="en-GB"/>
        </w:rPr>
        <w:t>ทำ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>ผลงานได้อย่างสม่ำเสมอด้วยยอด</w:t>
      </w:r>
      <w:r w:rsidR="00852E22">
        <w:rPr>
          <w:rFonts w:ascii="Tahoma" w:eastAsia="Calibri" w:hAnsi="Tahoma" w:cs="Tahoma"/>
          <w:sz w:val="20"/>
          <w:szCs w:val="20"/>
          <w:cs/>
          <w:lang w:val="en-GB"/>
        </w:rPr>
        <w:br/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ส่งมอบ </w:t>
      </w:r>
      <w:r w:rsidRPr="001C0F54">
        <w:rPr>
          <w:rFonts w:ascii="Tahoma" w:eastAsia="Calibri" w:hAnsi="Tahoma" w:cs="Tahoma"/>
          <w:sz w:val="20"/>
          <w:szCs w:val="20"/>
          <w:lang w:val="en-US"/>
        </w:rPr>
        <w:t xml:space="preserve">1,261 </w:t>
      </w:r>
      <w:r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คัน คิดเป็นส่วนแบ่งการตลาด </w:t>
      </w:r>
      <w:r w:rsidRPr="001C0F54">
        <w:rPr>
          <w:rFonts w:ascii="Tahoma" w:eastAsia="Calibri" w:hAnsi="Tahoma" w:cs="Tahoma"/>
          <w:sz w:val="20"/>
          <w:szCs w:val="20"/>
          <w:lang w:val="en-US"/>
        </w:rPr>
        <w:t>24.2%</w:t>
      </w:r>
    </w:p>
    <w:p w14:paraId="2E0B8265" w14:textId="30CEB0C3" w:rsidR="007E2681" w:rsidRPr="00AA0759" w:rsidRDefault="007C66D6" w:rsidP="001B0BD3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</w:rPr>
      </w:pPr>
      <w:r>
        <w:rPr>
          <w:rFonts w:ascii="Tahoma" w:eastAsia="Calibri" w:hAnsi="Tahoma" w:cs="Tahoma" w:hint="cs"/>
          <w:sz w:val="20"/>
          <w:szCs w:val="20"/>
          <w:cs/>
          <w:lang w:val="en-GB"/>
        </w:rPr>
        <w:t>ทางด้าน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>มินิ สามารถสานต่อแนวโน้มการเติบโตจากปีก่อนหน้าได้อย่างยอดเยี่ยม ปิด</w:t>
      </w:r>
      <w:r>
        <w:rPr>
          <w:rFonts w:ascii="Tahoma" w:eastAsia="Calibri" w:hAnsi="Tahoma" w:cs="Tahoma" w:hint="cs"/>
          <w:sz w:val="20"/>
          <w:szCs w:val="20"/>
          <w:cs/>
          <w:lang w:val="en-GB"/>
        </w:rPr>
        <w:t>ฉาก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ปี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ด้วยยอดส่งมอบที่เพิ่มขึ้น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15% </w:t>
      </w:r>
      <w:r>
        <w:rPr>
          <w:rFonts w:ascii="Tahoma" w:eastAsia="Calibri" w:hAnsi="Tahoma" w:cs="Tahoma" w:hint="cs"/>
          <w:sz w:val="20"/>
          <w:szCs w:val="20"/>
          <w:cs/>
          <w:lang w:val="en-US"/>
        </w:rPr>
        <w:t>มา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อยู่ที่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1,665 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คัน </w:t>
      </w:r>
      <w:r w:rsidR="00A52DBF">
        <w:rPr>
          <w:rFonts w:ascii="Tahoma" w:eastAsia="Calibri" w:hAnsi="Tahoma" w:cs="Tahoma" w:hint="cs"/>
          <w:sz w:val="20"/>
          <w:szCs w:val="20"/>
          <w:cs/>
          <w:lang w:val="en-GB"/>
        </w:rPr>
        <w:t>ขณะที่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>ไลน์อัพ</w:t>
      </w:r>
      <w:r w:rsidR="00A52DBF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รุ่นพลังงานไฟฟ้า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>All-Electric MINI Family</w:t>
      </w:r>
      <w:r w:rsidR="00A52DBF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A52DB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ตอบโจทย์การขับขี่ที่หลากหลายมากยิ่งขึ้น 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ส่งผลให้ยอดส่งมอบรถยนต์ไฟฟ้าของมินิพุ่งสูงขึ้นถึง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372% 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เมื่อเทียบกับปีก่อนหน้า คิดเป็นจำนวน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1,104 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>คัน มินิ</w:t>
      </w:r>
      <w:r w:rsidR="000F47FD">
        <w:rPr>
          <w:rFonts w:ascii="Tahoma" w:eastAsia="Calibri" w:hAnsi="Tahoma" w:cs="Tahoma" w:hint="cs"/>
          <w:sz w:val="20"/>
          <w:szCs w:val="20"/>
          <w:cs/>
          <w:lang w:val="en-GB"/>
        </w:rPr>
        <w:t>จึงสามารถ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ครองส่วนแบ่งตลาดรถยนต์ไฟฟ้าพรีเมียมได้ถึง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21.2% </w:t>
      </w:r>
      <w:r w:rsidR="001C0F54" w:rsidRPr="001C0F54">
        <w:rPr>
          <w:rFonts w:ascii="Tahoma" w:eastAsia="Calibri" w:hAnsi="Tahoma" w:cs="Tahoma"/>
          <w:sz w:val="20"/>
          <w:szCs w:val="20"/>
          <w:cs/>
          <w:lang w:val="en-GB"/>
        </w:rPr>
        <w:t xml:space="preserve">ตามหลังบีเอ็มดับเบิลยูมาในอันดับที่ </w:t>
      </w:r>
      <w:r w:rsidR="001C0F54" w:rsidRPr="001C0F54">
        <w:rPr>
          <w:rFonts w:ascii="Tahoma" w:eastAsia="Calibri" w:hAnsi="Tahoma" w:cs="Tahoma"/>
          <w:sz w:val="20"/>
          <w:szCs w:val="20"/>
          <w:lang w:val="en-US"/>
        </w:rPr>
        <w:t xml:space="preserve">3 </w:t>
      </w:r>
      <w:r w:rsidR="001E3C84">
        <w:rPr>
          <w:rFonts w:ascii="Tahoma" w:eastAsia="Calibri" w:hAnsi="Tahoma" w:cs="Tahoma" w:hint="cs"/>
          <w:sz w:val="20"/>
          <w:szCs w:val="20"/>
          <w:cs/>
          <w:lang w:val="en-US"/>
        </w:rPr>
        <w:t>เมื่อรวมยอดส่งมอบของทั้งสองแบรนด์เข้าด้วยกันแล้ว บีเอ็มดับเบิลยู กรุ๊ป ประเทศไทย มีส่วนแบ่งตลาด</w:t>
      </w:r>
      <w:r w:rsidR="001E3C84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รถยนต์ไฟฟ้าระดับพรีเมียมสูงถึง </w:t>
      </w:r>
      <w:r w:rsidR="001E3C84" w:rsidRPr="00AA0759">
        <w:rPr>
          <w:rFonts w:ascii="Tahoma" w:eastAsia="Calibri" w:hAnsi="Tahoma" w:cs="Tahoma"/>
          <w:sz w:val="20"/>
          <w:szCs w:val="20"/>
          <w:lang w:val="en-US"/>
        </w:rPr>
        <w:t>45.4%</w:t>
      </w:r>
      <w:r w:rsidR="007E2681" w:rsidRPr="00AA0759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275A3F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ซึ่ง</w:t>
      </w:r>
      <w:r w:rsidR="007E2681" w:rsidRPr="00AA0759">
        <w:rPr>
          <w:rFonts w:ascii="Tahoma" w:eastAsia="Calibri" w:hAnsi="Tahoma" w:cs="Tahoma" w:hint="cs"/>
          <w:sz w:val="20"/>
          <w:szCs w:val="20"/>
          <w:cs/>
        </w:rPr>
        <w:t>นับเป็นอีกหนึ่งหมุดหมายแห่งความสำเร็จของบริษัทในฐานะผู้นำด้านนวัตกรรมยานยนต์ไฟฟ้า</w:t>
      </w:r>
    </w:p>
    <w:p w14:paraId="30446483" w14:textId="53F5EA27" w:rsidR="00305C51" w:rsidRPr="00AA0759" w:rsidRDefault="00305C51" w:rsidP="001B0BD3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</w:rPr>
      </w:pPr>
      <w:r w:rsidRPr="00AA0759">
        <w:rPr>
          <w:rFonts w:ascii="Tahoma" w:eastAsia="Calibri" w:hAnsi="Tahoma" w:cs="Tahoma"/>
          <w:sz w:val="20"/>
          <w:szCs w:val="20"/>
          <w:cs/>
        </w:rPr>
        <w:t xml:space="preserve">สำหรับบีเอ็มดับเบิลยู มอเตอร์ราด </w:t>
      </w:r>
      <w:r w:rsidR="00B91F3E" w:rsidRPr="00AA0759">
        <w:rPr>
          <w:rFonts w:ascii="Tahoma" w:eastAsia="Calibri" w:hAnsi="Tahoma" w:cs="Tahoma" w:hint="cs"/>
          <w:sz w:val="20"/>
          <w:szCs w:val="20"/>
          <w:cs/>
        </w:rPr>
        <w:t>ยังคงรักษาตำแหน่งใน</w:t>
      </w:r>
      <w:r w:rsidRPr="00AA0759">
        <w:rPr>
          <w:rFonts w:ascii="Tahoma" w:eastAsia="Calibri" w:hAnsi="Tahoma" w:cs="Tahoma"/>
          <w:sz w:val="20"/>
          <w:szCs w:val="20"/>
          <w:cs/>
        </w:rPr>
        <w:t>ตลาดบิ๊กไบค์ระดับพรีเมียม</w:t>
      </w:r>
      <w:r w:rsidR="00B91F3E" w:rsidRPr="00AA0759">
        <w:rPr>
          <w:rFonts w:ascii="Tahoma" w:eastAsia="Calibri" w:hAnsi="Tahoma" w:cs="Tahoma" w:hint="cs"/>
          <w:sz w:val="20"/>
          <w:szCs w:val="20"/>
          <w:cs/>
        </w:rPr>
        <w:t>ด้วย</w:t>
      </w:r>
      <w:r w:rsidRPr="00AA0759">
        <w:rPr>
          <w:rFonts w:ascii="Tahoma" w:eastAsia="Calibri" w:hAnsi="Tahoma" w:cs="Tahoma"/>
          <w:sz w:val="20"/>
          <w:szCs w:val="20"/>
          <w:cs/>
        </w:rPr>
        <w:t xml:space="preserve">ยอดจดทะเบียนรวม </w:t>
      </w:r>
      <w:r w:rsidRPr="00AA0759">
        <w:rPr>
          <w:rFonts w:ascii="Tahoma" w:eastAsia="Calibri" w:hAnsi="Tahoma" w:cs="Tahoma"/>
          <w:sz w:val="20"/>
          <w:szCs w:val="20"/>
        </w:rPr>
        <w:t xml:space="preserve">1,033 </w:t>
      </w:r>
      <w:r w:rsidRPr="00AA0759">
        <w:rPr>
          <w:rFonts w:ascii="Tahoma" w:eastAsia="Calibri" w:hAnsi="Tahoma" w:cs="Tahoma"/>
          <w:sz w:val="20"/>
          <w:szCs w:val="20"/>
          <w:cs/>
        </w:rPr>
        <w:t xml:space="preserve">คันในปี </w:t>
      </w:r>
      <w:r w:rsidRPr="00AA0759">
        <w:rPr>
          <w:rFonts w:ascii="Tahoma" w:eastAsia="Calibri" w:hAnsi="Tahoma" w:cs="Tahoma"/>
          <w:sz w:val="20"/>
          <w:szCs w:val="20"/>
        </w:rPr>
        <w:t xml:space="preserve">2568 </w:t>
      </w:r>
      <w:r w:rsidRPr="00AA0759">
        <w:rPr>
          <w:rFonts w:ascii="Tahoma" w:eastAsia="Calibri" w:hAnsi="Tahoma" w:cs="Tahoma"/>
          <w:sz w:val="20"/>
          <w:szCs w:val="20"/>
          <w:cs/>
        </w:rPr>
        <w:t xml:space="preserve">เพิ่มขึ้นประมาณ </w:t>
      </w:r>
      <w:r w:rsidRPr="00AA0759">
        <w:rPr>
          <w:rFonts w:ascii="Tahoma" w:eastAsia="Calibri" w:hAnsi="Tahoma" w:cs="Tahoma"/>
          <w:sz w:val="20"/>
          <w:szCs w:val="20"/>
        </w:rPr>
        <w:t xml:space="preserve">2% </w:t>
      </w:r>
      <w:r w:rsidRPr="00AA0759">
        <w:rPr>
          <w:rFonts w:ascii="Tahoma" w:eastAsia="Calibri" w:hAnsi="Tahoma" w:cs="Tahoma"/>
          <w:sz w:val="20"/>
          <w:szCs w:val="20"/>
          <w:cs/>
        </w:rPr>
        <w:t>เมื่อเทียบกับปีก่อนหน้า ในกลุ่มรถ</w:t>
      </w:r>
      <w:r w:rsidR="005953F6" w:rsidRPr="00AA0759">
        <w:rPr>
          <w:rFonts w:ascii="Tahoma" w:eastAsia="Calibri" w:hAnsi="Tahoma" w:cs="Tahoma" w:hint="cs"/>
          <w:sz w:val="20"/>
          <w:szCs w:val="20"/>
          <w:cs/>
        </w:rPr>
        <w:t>มอเตอร์ไซค์</w:t>
      </w:r>
      <w:r w:rsidRPr="00AA0759">
        <w:rPr>
          <w:rFonts w:ascii="Tahoma" w:eastAsia="Calibri" w:hAnsi="Tahoma" w:cs="Tahoma"/>
          <w:sz w:val="20"/>
          <w:szCs w:val="20"/>
          <w:cs/>
        </w:rPr>
        <w:t xml:space="preserve">ขนาดเกิน </w:t>
      </w:r>
      <w:r w:rsidRPr="00AA0759">
        <w:rPr>
          <w:rFonts w:ascii="Tahoma" w:eastAsia="Calibri" w:hAnsi="Tahoma" w:cs="Tahoma"/>
          <w:sz w:val="20"/>
          <w:szCs w:val="20"/>
        </w:rPr>
        <w:t xml:space="preserve">500 </w:t>
      </w:r>
      <w:r w:rsidRPr="00AA0759">
        <w:rPr>
          <w:rFonts w:ascii="Tahoma" w:eastAsia="Calibri" w:hAnsi="Tahoma" w:cs="Tahoma"/>
          <w:sz w:val="20"/>
          <w:szCs w:val="20"/>
          <w:cs/>
        </w:rPr>
        <w:t xml:space="preserve">ซีซี บีเอ็มดับเบิลยู มอเตอร์ราดทำผลงานได้อย่างแข็งแกร่ง โดยมียอดจดทะเบียน </w:t>
      </w:r>
      <w:r w:rsidRPr="00AA0759">
        <w:rPr>
          <w:rFonts w:ascii="Tahoma" w:eastAsia="Calibri" w:hAnsi="Tahoma" w:cs="Tahoma"/>
          <w:sz w:val="20"/>
          <w:szCs w:val="20"/>
        </w:rPr>
        <w:t xml:space="preserve">848 </w:t>
      </w:r>
      <w:r w:rsidRPr="00AA0759">
        <w:rPr>
          <w:rFonts w:ascii="Tahoma" w:eastAsia="Calibri" w:hAnsi="Tahoma" w:cs="Tahoma"/>
          <w:sz w:val="20"/>
          <w:szCs w:val="20"/>
          <w:cs/>
        </w:rPr>
        <w:t xml:space="preserve">คัน และเติบโต </w:t>
      </w:r>
      <w:r w:rsidRPr="00AA0759">
        <w:rPr>
          <w:rFonts w:ascii="Tahoma" w:eastAsia="Calibri" w:hAnsi="Tahoma" w:cs="Tahoma"/>
          <w:sz w:val="20"/>
          <w:szCs w:val="20"/>
        </w:rPr>
        <w:t xml:space="preserve">10% </w:t>
      </w:r>
      <w:r w:rsidRPr="00AA0759">
        <w:rPr>
          <w:rFonts w:ascii="Tahoma" w:eastAsia="Calibri" w:hAnsi="Tahoma" w:cs="Tahoma"/>
          <w:sz w:val="20"/>
          <w:szCs w:val="20"/>
          <w:cs/>
        </w:rPr>
        <w:t>เมื่อเทียบกับปีก่อนหน้า</w:t>
      </w:r>
    </w:p>
    <w:p w14:paraId="65CA3D8A" w14:textId="77777777" w:rsidR="009A5C4D" w:rsidRPr="00AA0759" w:rsidRDefault="009A5C4D" w:rsidP="009A5C4D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b/>
          <w:bCs/>
          <w:sz w:val="20"/>
          <w:szCs w:val="20"/>
          <w:lang w:val="en-US"/>
        </w:rPr>
      </w:pPr>
      <w:r w:rsidRPr="00AA0759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>สร้างความเชื่อมั่นและไว้วางใจ: ปีแห่งความสำเร็จของบีเอ็มดับเบิลยู กรุ๊ป ประเทศไทย</w:t>
      </w:r>
    </w:p>
    <w:p w14:paraId="1AA7BD0A" w14:textId="61E33829" w:rsidR="009A5C4D" w:rsidRPr="00AA0759" w:rsidRDefault="009A5C4D" w:rsidP="009A5C4D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นอกจากการมุ่งเน้นการส่งมอบยานยนต์แล้ว บีเอ็มดับเบิลยู กรุ๊ป ประเทศไทย ยังคงทุ่มเทให้กับการสร้างความพึงพอใจและความไว้วางใจ </w:t>
      </w:r>
      <w:r w:rsidR="00A77A37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จาก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การสำรวจความพึงพอใจของลูกค้าบีเอ็มดับเบิลยูในด้านประสบการณ์การขายและบริการตลอดปี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แสดงให้เห็นถึงความก้าวหน้าที่มั่นคง โดยมีคะแนน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Net Promoter Score (NPS)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สำหรับการขายอยู่ที่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>95 (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คงที่จากปี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2567)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และ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94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สำหรับบริการ (เพิ่มขึ้น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1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จุดจากปี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2567)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>ความรู้สึกเชิงบวกเหล่านี้ยังสะท้อน</w:t>
      </w:r>
      <w:r w:rsidR="0049333C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ใ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นผลการสำรวจของนิตยสาร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BrandAge </w:t>
      </w:r>
      <w:r w:rsidR="0049333C"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ซึ่งจัดอันดับให้บีเอ็มดับเบิลยู กรุ๊ป ประเทศไทย เป็นอันดับ </w:t>
      </w:r>
      <w:r w:rsidR="0049333C" w:rsidRPr="00AA0759">
        <w:rPr>
          <w:rFonts w:ascii="Tahoma" w:eastAsia="Calibri" w:hAnsi="Tahoma" w:cs="Tahoma"/>
          <w:sz w:val="20"/>
          <w:szCs w:val="20"/>
          <w:lang w:val="en-US"/>
        </w:rPr>
        <w:t>1</w:t>
      </w:r>
      <w:r w:rsidR="00B2403A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ของ</w:t>
      </w:r>
      <w:r w:rsidR="00A052D9" w:rsidRPr="00AA0759">
        <w:rPr>
          <w:rFonts w:ascii="Tahoma" w:eastAsia="Calibri" w:hAnsi="Tahoma" w:cs="Tahoma"/>
          <w:sz w:val="20"/>
          <w:szCs w:val="20"/>
          <w:lang w:val="en-US"/>
        </w:rPr>
        <w:t xml:space="preserve"> Thailand’s Most Admired Company</w:t>
      </w:r>
      <w:r w:rsidR="00B2403A" w:rsidRPr="00AA0759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49333C"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ในหมวดยานยนต์เป็นปีที่ </w:t>
      </w:r>
      <w:r w:rsidR="0049333C" w:rsidRPr="00AA0759">
        <w:rPr>
          <w:rFonts w:ascii="Tahoma" w:eastAsia="Calibri" w:hAnsi="Tahoma" w:cs="Tahoma"/>
          <w:sz w:val="20"/>
          <w:szCs w:val="20"/>
          <w:lang w:val="en-US"/>
        </w:rPr>
        <w:t xml:space="preserve">8 </w:t>
      </w:r>
      <w:r w:rsidR="0049333C" w:rsidRPr="00AA0759">
        <w:rPr>
          <w:rFonts w:ascii="Tahoma" w:eastAsia="Calibri" w:hAnsi="Tahoma" w:cs="Tahoma"/>
          <w:sz w:val="20"/>
          <w:szCs w:val="20"/>
          <w:cs/>
          <w:lang w:val="en-US"/>
        </w:rPr>
        <w:t>ติดต่อกัน</w:t>
      </w:r>
      <w:r w:rsidR="005456FB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ด้วย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>คะแนนสูงสุดในด้านนวัตกรรม ประสิทธิภาพ และบริการ</w:t>
      </w:r>
    </w:p>
    <w:p w14:paraId="04835D57" w14:textId="1A699FA1" w:rsidR="00116165" w:rsidRDefault="001C0F54" w:rsidP="002040AB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  <w:r w:rsidRPr="00AA0759">
        <w:rPr>
          <w:rFonts w:ascii="Tahoma" w:eastAsia="Calibri" w:hAnsi="Tahoma" w:cs="Tahoma"/>
          <w:sz w:val="20"/>
          <w:szCs w:val="20"/>
          <w:lang w:val="en-US"/>
        </w:rPr>
        <w:t>“</w:t>
      </w:r>
      <w:r w:rsidRPr="00AA0759">
        <w:rPr>
          <w:rFonts w:ascii="Tahoma" w:eastAsia="Calibri" w:hAnsi="Tahoma" w:cs="Tahoma"/>
          <w:sz w:val="20"/>
          <w:szCs w:val="20"/>
          <w:cs/>
          <w:lang w:val="en-GB"/>
        </w:rPr>
        <w:t xml:space="preserve">ด้วยรากฐานที่มั่นคงจากปี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AA0759">
        <w:rPr>
          <w:rFonts w:ascii="Tahoma" w:eastAsia="Calibri" w:hAnsi="Tahoma" w:cs="Tahoma"/>
          <w:sz w:val="20"/>
          <w:szCs w:val="20"/>
          <w:cs/>
          <w:lang w:val="en-GB"/>
        </w:rPr>
        <w:t>เราพร้อม</w:t>
      </w:r>
      <w:r w:rsidR="00921C1C" w:rsidRPr="00AA0759">
        <w:rPr>
          <w:rFonts w:ascii="Tahoma" w:eastAsia="Calibri" w:hAnsi="Tahoma" w:cs="Tahoma" w:hint="cs"/>
          <w:sz w:val="20"/>
          <w:szCs w:val="20"/>
          <w:cs/>
          <w:lang w:val="en-GB"/>
        </w:rPr>
        <w:t>เดินหน้าต่อไปในปีนี้</w:t>
      </w:r>
      <w:r w:rsidR="00095FD2" w:rsidRPr="00AA0759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อย่างเต็มพิกัด เริ่มจากการเปิดตัวบีเอ็มดับเบิลยู </w:t>
      </w:r>
      <w:r w:rsidR="00095FD2" w:rsidRPr="00AA0759">
        <w:rPr>
          <w:rFonts w:ascii="Tahoma" w:eastAsia="Calibri" w:hAnsi="Tahoma" w:cs="Tahoma"/>
          <w:sz w:val="20"/>
          <w:szCs w:val="20"/>
          <w:lang w:val="en-US"/>
        </w:rPr>
        <w:t xml:space="preserve">i5 eDrive40 M Sport </w:t>
      </w:r>
      <w:r w:rsidR="00095FD2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รุ่นประกอบในประเทศ</w:t>
      </w:r>
      <w:r w:rsidR="002040AB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EE4733" w:rsidRPr="00AA0759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นอกจากความคุ้มค่าและครบครันที่เหนือกว่าเดิมแล้ว </w:t>
      </w:r>
      <w:r w:rsidR="00EE4733" w:rsidRPr="00AA0759">
        <w:rPr>
          <w:rFonts w:ascii="Tahoma" w:eastAsia="Calibri" w:hAnsi="Tahoma" w:cs="Tahoma"/>
          <w:sz w:val="20"/>
          <w:szCs w:val="20"/>
          <w:lang w:val="en-US"/>
        </w:rPr>
        <w:t xml:space="preserve">i5 </w:t>
      </w:r>
      <w:r w:rsidR="00EE4733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รุ่นใหม่นี้ยังสามารถขับขี่ได้ระยะทางไกลกว่าที่เคย ทั้งยัง</w:t>
      </w:r>
      <w:r w:rsidR="0086123E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สดใหม่ด้วยชุดแต่งที่ปรับเปลี่ยนมาในรุ่นประกอบในประเทศ ส่วนแฟนๆ มินิ</w:t>
      </w:r>
      <w:r w:rsidR="004A6FE6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3E61E4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จะได้สัมผัส</w:t>
      </w:r>
      <w:r w:rsidR="004A6FE6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สีสัน</w:t>
      </w:r>
      <w:r w:rsidR="003E61E4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และความตื่นเต้นตลอดปี </w:t>
      </w:r>
      <w:r w:rsidR="004A6FE6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จาก</w:t>
      </w:r>
      <w:r w:rsidR="004A6FE6">
        <w:rPr>
          <w:rFonts w:ascii="Tahoma" w:eastAsia="Calibri" w:hAnsi="Tahoma" w:cs="Tahoma" w:hint="cs"/>
          <w:sz w:val="20"/>
          <w:szCs w:val="20"/>
          <w:cs/>
          <w:lang w:val="en-US"/>
        </w:rPr>
        <w:t>การเปิดตัวรถยนต์รุ่นพิเศษที่มีเอกลักษณ์เฉพาะตัว</w:t>
      </w:r>
      <w:r w:rsidR="003E61E4">
        <w:rPr>
          <w:rFonts w:ascii="Tahoma" w:eastAsia="Calibri" w:hAnsi="Tahoma" w:cs="Tahoma" w:hint="cs"/>
          <w:sz w:val="20"/>
          <w:szCs w:val="20"/>
          <w:cs/>
          <w:lang w:val="en-US"/>
        </w:rPr>
        <w:t>อย่างเต็มเปี่ยม”</w:t>
      </w:r>
      <w:r w:rsidR="002040AB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2040AB" w:rsidRPr="002040AB">
        <w:rPr>
          <w:rFonts w:ascii="Tahoma" w:hAnsi="Tahoma" w:cs="Tahoma" w:hint="cs"/>
          <w:sz w:val="21"/>
          <w:szCs w:val="21"/>
          <w:cs/>
        </w:rPr>
        <w:t>มร. เรเน่ แกร์ฮาร์ด</w:t>
      </w:r>
      <w:r w:rsidR="001C1F09">
        <w:rPr>
          <w:rFonts w:ascii="Tahoma" w:hAnsi="Tahoma" w:cs="Tahoma" w:hint="cs"/>
          <w:sz w:val="21"/>
          <w:szCs w:val="21"/>
          <w:cs/>
        </w:rPr>
        <w:t xml:space="preserve"> </w:t>
      </w:r>
      <w:r w:rsidR="002040AB" w:rsidRPr="001C0F54">
        <w:rPr>
          <w:rFonts w:ascii="Tahoma" w:eastAsia="Calibri" w:hAnsi="Tahoma" w:cs="Tahoma"/>
          <w:sz w:val="20"/>
          <w:szCs w:val="20"/>
          <w:cs/>
          <w:lang w:val="en-GB"/>
        </w:rPr>
        <w:t>กล่าวเสริม</w:t>
      </w:r>
    </w:p>
    <w:p w14:paraId="4C062B15" w14:textId="77777777" w:rsidR="00811916" w:rsidRPr="00CD77F2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cs/>
          <w:lang w:val="en-US"/>
        </w:rPr>
      </w:pPr>
      <w:r w:rsidRPr="00CD77F2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lastRenderedPageBreak/>
        <w:t xml:space="preserve">บีเอ็มดับเบิลยู ไฟแนนเชียล เซอร์วิส ประเทศไทย </w:t>
      </w:r>
      <w:r w:rsidRPr="00CD77F2">
        <w:rPr>
          <w:rFonts w:ascii="Tahoma" w:eastAsia="Calibri" w:hAnsi="Tahoma" w:cs="Tahoma" w:hint="cs"/>
          <w:b/>
          <w:bCs/>
          <w:sz w:val="20"/>
          <w:szCs w:val="20"/>
          <w:cs/>
          <w:lang w:val="en-US"/>
        </w:rPr>
        <w:t>มุ่ง</w:t>
      </w:r>
      <w:r w:rsidRPr="00CD77F2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>ขับเคลื่อนนวัตกรรมและความเชื่อมั่นท่ามกลาง</w:t>
      </w:r>
      <w:r w:rsidRPr="00CD77F2">
        <w:rPr>
          <w:rFonts w:ascii="Tahoma" w:eastAsia="Calibri" w:hAnsi="Tahoma" w:cs="Tahoma" w:hint="cs"/>
          <w:b/>
          <w:bCs/>
          <w:sz w:val="20"/>
          <w:szCs w:val="20"/>
          <w:cs/>
          <w:lang w:val="en-US"/>
        </w:rPr>
        <w:t>สภาพตลาดที่ท้าทาย</w:t>
      </w:r>
    </w:p>
    <w:p w14:paraId="23AF93D5" w14:textId="3C076FE7" w:rsidR="00811916" w:rsidRPr="00CD77F2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CD77F2">
        <w:rPr>
          <w:rFonts w:ascii="Tahoma" w:eastAsia="Calibri" w:hAnsi="Tahoma" w:cs="Tahoma"/>
          <w:sz w:val="20"/>
          <w:szCs w:val="20"/>
          <w:cs/>
          <w:lang w:val="en-US"/>
        </w:rPr>
        <w:t xml:space="preserve">แม้ปี </w:t>
      </w:r>
      <w:r w:rsidRPr="00CD77F2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CD77F2">
        <w:rPr>
          <w:rFonts w:ascii="Tahoma" w:eastAsia="Calibri" w:hAnsi="Tahoma" w:cs="Tahoma"/>
          <w:sz w:val="20"/>
          <w:szCs w:val="20"/>
          <w:cs/>
          <w:lang w:val="en-US"/>
        </w:rPr>
        <w:t>จะเป็นปีที่</w:t>
      </w:r>
      <w:r w:rsidRPr="00CD77F2">
        <w:rPr>
          <w:rFonts w:ascii="Tahoma" w:eastAsia="Calibri" w:hAnsi="Tahoma" w:cs="Tahoma" w:hint="cs"/>
          <w:sz w:val="20"/>
          <w:szCs w:val="20"/>
          <w:cs/>
          <w:lang w:val="en-US"/>
        </w:rPr>
        <w:t>เต็มไปด้วย</w:t>
      </w:r>
      <w:r w:rsidRPr="00CD77F2">
        <w:rPr>
          <w:rFonts w:ascii="Tahoma" w:eastAsia="Calibri" w:hAnsi="Tahoma" w:cs="Tahoma"/>
          <w:sz w:val="20"/>
          <w:szCs w:val="20"/>
          <w:cs/>
          <w:lang w:val="en-US"/>
        </w:rPr>
        <w:t>ความท้าทายสำหรับตลาดรถยนต์ไทย แต่บีเอ็มดับเบิลยู ไฟแนนเชียล เซอร์วิส ประเทศไทย ยัง</w:t>
      </w:r>
      <w:r w:rsidRPr="00CD77F2">
        <w:rPr>
          <w:rFonts w:ascii="Tahoma" w:eastAsia="Calibri" w:hAnsi="Tahoma" w:cs="Tahoma" w:hint="cs"/>
          <w:sz w:val="20"/>
          <w:szCs w:val="20"/>
          <w:cs/>
          <w:lang w:val="en-US"/>
        </w:rPr>
        <w:t>คงดำเนินธุรกิจได้อย่างมั่นคงด้วยยอดลูกค้าใหม่ที่</w:t>
      </w:r>
      <w:r w:rsidR="00532482">
        <w:rPr>
          <w:rFonts w:ascii="Tahoma" w:eastAsia="Calibri" w:hAnsi="Tahoma" w:cs="Tahoma" w:hint="cs"/>
          <w:sz w:val="20"/>
          <w:szCs w:val="20"/>
          <w:cs/>
          <w:lang w:val="en-US"/>
        </w:rPr>
        <w:t>เปลี่ยนแปลง</w:t>
      </w:r>
      <w:r w:rsidRPr="00CD77F2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เพียงเล็กน้อยจากปีก่อนหน้า </w:t>
      </w:r>
      <w:r w:rsidR="00532482">
        <w:rPr>
          <w:rFonts w:ascii="Tahoma" w:eastAsia="Calibri" w:hAnsi="Tahoma" w:cs="Tahoma" w:hint="cs"/>
          <w:sz w:val="20"/>
          <w:szCs w:val="20"/>
          <w:cs/>
          <w:lang w:val="en-US"/>
        </w:rPr>
        <w:t>ทั้งนี้</w:t>
      </w:r>
      <w:r w:rsidRPr="00CD77F2">
        <w:rPr>
          <w:rFonts w:ascii="Tahoma" w:eastAsia="Calibri" w:hAnsi="Tahoma" w:cs="Tahoma" w:hint="cs"/>
          <w:sz w:val="20"/>
          <w:szCs w:val="20"/>
          <w:cs/>
          <w:lang w:val="en-US"/>
        </w:rPr>
        <w:t>กลยุทธ์ที่มุ่งเน้นนวัตกรรมดิจิทัลและการยึดความต้องการของลูกค้าเป็นหัวใจหลัก ช่วย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ขับเคลื่อนให้บริษัทชนะใจฐานลูกค้าได้อย่างต่อเนื่อง จึงเป็นผลให้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ลูกค้าใหม่ของบีเอ็มดับเบิลยู มินิ และบีเอ็มดับเบิลยู มอเตอร์ราด </w:t>
      </w:r>
      <w:r w:rsidR="00E14A5D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ราวหนึ่งในสองคน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เลือกใช้บริการทางการเงินของบีเอ็มดับเบิลยู ไฟแนนเชียล เซอร์วิส นอกจากนี้ ธุรกิจที่เกี่ยวข้องยังมีการเติบโตที่น่าประทับใจ โดยในปี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อัตราการเข้าถึงบริการประกันภัยเพิ่มขึ้นเป็น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60%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>ในขณะที่สินเชื่อลูกค้าองค์กร</w:t>
      </w:r>
      <w:r w:rsidRPr="00CD77F2">
        <w:rPr>
          <w:rFonts w:ascii="Tahoma" w:eastAsia="Calibri" w:hAnsi="Tahoma" w:cs="Tahoma" w:hint="cs"/>
          <w:sz w:val="20"/>
          <w:szCs w:val="20"/>
          <w:cs/>
          <w:lang w:val="en-US"/>
        </w:rPr>
        <w:t>ขยับขึ้นมา</w:t>
      </w:r>
      <w:r w:rsidRPr="00CD77F2">
        <w:rPr>
          <w:rFonts w:ascii="Tahoma" w:eastAsia="Calibri" w:hAnsi="Tahoma" w:cs="Tahoma"/>
          <w:sz w:val="20"/>
          <w:szCs w:val="20"/>
          <w:cs/>
          <w:lang w:val="en-US"/>
        </w:rPr>
        <w:t xml:space="preserve">แตะระดับ </w:t>
      </w:r>
      <w:r w:rsidRPr="00CD77F2">
        <w:rPr>
          <w:rFonts w:ascii="Tahoma" w:eastAsia="Calibri" w:hAnsi="Tahoma" w:cs="Tahoma"/>
          <w:sz w:val="20"/>
          <w:szCs w:val="20"/>
          <w:lang w:val="en-US"/>
        </w:rPr>
        <w:t xml:space="preserve">50% </w:t>
      </w:r>
      <w:r w:rsidRPr="00CD77F2">
        <w:rPr>
          <w:rFonts w:ascii="Tahoma" w:eastAsia="Calibri" w:hAnsi="Tahoma" w:cs="Tahoma"/>
          <w:sz w:val="20"/>
          <w:szCs w:val="20"/>
          <w:cs/>
          <w:lang w:val="en-US"/>
        </w:rPr>
        <w:t>ซึ่งสะท้อนให้เห็นถึงความเชื่อมั่นที่เพิ่มขึ้นของลูกค้า</w:t>
      </w:r>
      <w:r w:rsidRPr="00CD77F2">
        <w:rPr>
          <w:rFonts w:ascii="Tahoma" w:eastAsia="Calibri" w:hAnsi="Tahoma" w:cs="Tahoma" w:hint="cs"/>
          <w:sz w:val="20"/>
          <w:szCs w:val="20"/>
          <w:cs/>
          <w:lang w:val="en-US"/>
        </w:rPr>
        <w:t>ในบริการและข้อเสนอที่ครบวงจรของ</w:t>
      </w:r>
      <w:r w:rsidRPr="00CD77F2">
        <w:rPr>
          <w:rFonts w:ascii="Tahoma" w:eastAsia="Calibri" w:hAnsi="Tahoma" w:cs="Tahoma"/>
          <w:sz w:val="20"/>
          <w:szCs w:val="20"/>
          <w:cs/>
          <w:lang w:val="en-US"/>
        </w:rPr>
        <w:t>ของบริษัท</w:t>
      </w:r>
    </w:p>
    <w:p w14:paraId="21C705A2" w14:textId="418DD917" w:rsidR="00811916" w:rsidRPr="004E1C4D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4E1C4D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>คุณจริยา คูนลินทิพย์ ประธานกรรมการบริหาร บีเอ็มดับเบิลยู ไฟแนนเชียล เซอร์วิส ประเทศไทย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> 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กล่าวว่า “ด้วยความมุ่งมั่นอันแน่วแน่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ในการมอบประสบการณ์ที่ดีที่สุดให้กับลูกค้า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บีเอ็มดับเบิลยูและมินิ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เราทำคะแนนด้าน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br/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ความพึงพอใจของลูกค้า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(Net Promoter Score)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ได้สูงสุด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 xml:space="preserve">เป็นประวัติการณ์ที่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>79</w:t>
      </w:r>
      <w:r w:rsidR="00832DE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532482">
        <w:rPr>
          <w:rFonts w:ascii="Tahoma" w:eastAsia="Calibri" w:hAnsi="Tahoma" w:cs="Tahoma" w:hint="cs"/>
          <w:sz w:val="20"/>
          <w:szCs w:val="20"/>
          <w:cs/>
          <w:lang w:val="en-US"/>
        </w:rPr>
        <w:t>คะแนน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ในปี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ที่ผ่านมา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เรายังคงยึดความต้องการของลูกค้าเป็นหัวใจหลักในการดำเนินงานของเรา เพื่อช่วยให้การเป็นเจ้าของ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 xml:space="preserve">รถยนต์บีเอ็มดับเบิลยู มินิ และมอเตอร์ไซค์บีเอ็มดับเบิลยู มอเตอร์ราด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ทั้งราบรื่นและสะดวกสบายยิ่งขึ้น ควบคู่ไปกับการมอบบริการที่ยอดเยี่ยม ผ่านทางเครือข่ายผู้จำหน่ายทั่วประเทศ 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 xml:space="preserve">สำหรับปี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>2569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นี้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เราจะเดินหน้า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นำ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 xml:space="preserve">นวัตกรรมที่ขับเคลื่อนด้วย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AI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เข้ามาช่วย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ให้กระบวนการเช่าซื้อและ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บริการทางการเงินต่างๆ ยิ่ง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รวดเร็ว ชาญฉลาด และมีประสิทธิภาพมากยิ่งขึ้น”</w:t>
      </w:r>
    </w:p>
    <w:p w14:paraId="6B2FD49E" w14:textId="622128BA" w:rsidR="00811916" w:rsidRPr="004E1C4D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ระบบงานด้านดิจิทัลของ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บีเอ็มดับเบิลยู ไฟแนนเชียล เซอร์วิส ประเทศไทย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ยังคง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ได้รับการพัฒนาอย่างต่อเนื่องใน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br/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 xml:space="preserve">ปี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โดย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การอนุมัติสินเชื่อของลูกค้าราว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12%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สามารถทำได้โดยอัตโนมัติในเวลาเพียงไม่กี่วินาที ส่วนเทคโนโลยีลายเซ็นดิจิทัลที่มีความปลอดภัยสูงก็ยิ่งมีการใช้งานแพร่หลายมากยิ่งขึ้น โดยสัญญาราว 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t xml:space="preserve">90% 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ในปีที่ผ่านมาผ่าน</w:t>
      </w:r>
      <w:r w:rsidRPr="004E1C4D">
        <w:rPr>
          <w:rFonts w:ascii="Tahoma" w:eastAsia="Calibri" w:hAnsi="Tahoma" w:cs="Tahoma"/>
          <w:sz w:val="20"/>
          <w:szCs w:val="20"/>
          <w:lang w:val="en-US"/>
        </w:rPr>
        <w:br/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การลงนามรับรองในรูปแบบนี้ จึงช่วยเสริมทั้ง</w:t>
      </w:r>
      <w:r w:rsidRPr="004E1C4D">
        <w:rPr>
          <w:rFonts w:ascii="Tahoma" w:eastAsia="Calibri" w:hAnsi="Tahoma" w:cs="Tahoma"/>
          <w:sz w:val="20"/>
          <w:szCs w:val="20"/>
          <w:cs/>
          <w:lang w:val="en-US"/>
        </w:rPr>
        <w:t>ความรวดเร็วและความน่าเชื่อถื</w:t>
      </w:r>
      <w:r w:rsidRPr="004E1C4D">
        <w:rPr>
          <w:rFonts w:ascii="Tahoma" w:eastAsia="Calibri" w:hAnsi="Tahoma" w:cs="Tahoma" w:hint="cs"/>
          <w:sz w:val="20"/>
          <w:szCs w:val="20"/>
          <w:cs/>
          <w:lang w:val="en-US"/>
        </w:rPr>
        <w:t>อให้ลูกค้ายิ่งมั่นใจ</w:t>
      </w:r>
    </w:p>
    <w:p w14:paraId="24FC9727" w14:textId="373D9DCA" w:rsidR="00811916" w:rsidRPr="004E1C4D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4E1C4D">
        <w:rPr>
          <w:rFonts w:ascii="Tahoma" w:eastAsia="Calibri" w:hAnsi="Tahoma" w:cs="Tahoma"/>
          <w:b/>
          <w:bCs/>
          <w:sz w:val="20"/>
          <w:szCs w:val="20"/>
          <w:lang w:val="en-US"/>
        </w:rPr>
        <w:t xml:space="preserve">BMW </w:t>
      </w:r>
      <w:r w:rsidRPr="004E1C4D">
        <w:rPr>
          <w:rFonts w:ascii="Tahoma" w:eastAsia="Calibri" w:hAnsi="Tahoma" w:cs="Tahoma" w:hint="cs"/>
          <w:b/>
          <w:bCs/>
          <w:sz w:val="20"/>
          <w:szCs w:val="20"/>
          <w:cs/>
          <w:lang w:val="en-US"/>
        </w:rPr>
        <w:t>และ</w:t>
      </w:r>
      <w:r w:rsidRPr="004E1C4D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 xml:space="preserve"> </w:t>
      </w:r>
      <w:r w:rsidRPr="004E1C4D">
        <w:rPr>
          <w:rFonts w:ascii="Tahoma" w:eastAsia="Calibri" w:hAnsi="Tahoma" w:cs="Tahoma"/>
          <w:b/>
          <w:bCs/>
          <w:sz w:val="20"/>
          <w:szCs w:val="20"/>
          <w:lang w:val="en-US"/>
        </w:rPr>
        <w:t xml:space="preserve">MINI Freedom Choice: </w:t>
      </w:r>
      <w:r w:rsidRPr="004E1C4D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>เร่งการเติบโตและสร้างความอุ่นใจให้ลูกค้า</w:t>
      </w:r>
      <w:r w:rsidR="00532482">
        <w:rPr>
          <w:rFonts w:ascii="Tahoma" w:eastAsia="Calibri" w:hAnsi="Tahoma" w:cs="Tahoma" w:hint="cs"/>
          <w:b/>
          <w:bCs/>
          <w:sz w:val="20"/>
          <w:szCs w:val="20"/>
          <w:cs/>
          <w:lang w:val="en-US"/>
        </w:rPr>
        <w:t>รถยนต์ไฟฟ้า</w:t>
      </w:r>
      <w:r w:rsidRPr="004E1C4D">
        <w:rPr>
          <w:rFonts w:ascii="Tahoma" w:eastAsia="Calibri" w:hAnsi="Tahoma" w:cs="Tahoma"/>
          <w:b/>
          <w:bCs/>
          <w:sz w:val="20"/>
          <w:szCs w:val="20"/>
          <w:cs/>
          <w:lang w:val="en-US"/>
        </w:rPr>
        <w:t xml:space="preserve"> </w:t>
      </w:r>
      <w:r w:rsidRPr="004E1C4D">
        <w:rPr>
          <w:rFonts w:ascii="Tahoma" w:eastAsia="Calibri" w:hAnsi="Tahoma" w:cs="Tahoma"/>
          <w:b/>
          <w:bCs/>
          <w:sz w:val="20"/>
          <w:szCs w:val="20"/>
          <w:lang w:val="en-US"/>
        </w:rPr>
        <w:t>BEV</w:t>
      </w:r>
    </w:p>
    <w:p w14:paraId="093F806C" w14:textId="7E5EC0D2" w:rsidR="00811916" w:rsidRPr="00073685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073685">
        <w:rPr>
          <w:rFonts w:ascii="Tahoma" w:eastAsia="Calibri" w:hAnsi="Tahoma" w:cs="Tahoma"/>
          <w:sz w:val="20"/>
          <w:szCs w:val="20"/>
          <w:cs/>
          <w:lang w:val="en-US"/>
        </w:rPr>
        <w:t>บีเอ็มดั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บเบิลยู ไฟแนนเชียล เซอร์วิส ประเทศไทย ยังประสบความสำเร็จอย่างสูงกับโปรแกรม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Freedom Choice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โดยจำนวนสัญญา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Freedom Choice 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ในปี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2568 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>เพิ่มขึ้น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จากปีก่อนหน้า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>กว่าเท่าตัว หรือ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คิดเป็นอัตราการเติบโตที่สูงถึง</w:t>
      </w:r>
      <w:r w:rsidRPr="00AA0759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211% 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ทั้งยังมีสัดส่วนใน</w:t>
      </w:r>
      <w:r w:rsidR="00073685"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>ยอดธุรกิจใหม่โดยรวม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เพิ่มขึ้นถึง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3 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เท่าตัว อยู่ที่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14% 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ทั้งนี้ ลูกค้าที่เลือกเป็นเจ้าของรถยนต์ไฟฟ้าแบบ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BEV 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เป็นส่วนสำคัญเบื้องหลังการเติบโตของโปรแกรม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Freedom Choice </w:t>
      </w:r>
      <w:r w:rsidRPr="00AA075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สำหรับทั้งบีเอ็มดับเบิลยูและมินิ โดยลูกค้ากลุ่มดังกล่าวนับเป็นอัตราส่วน </w:t>
      </w:r>
      <w:r w:rsidRPr="00AA0759">
        <w:rPr>
          <w:rFonts w:ascii="Tahoma" w:eastAsia="Calibri" w:hAnsi="Tahoma" w:cs="Tahoma"/>
          <w:sz w:val="20"/>
          <w:szCs w:val="20"/>
          <w:lang w:val="en-US"/>
        </w:rPr>
        <w:t xml:space="preserve">57% </w:t>
      </w:r>
      <w:r w:rsidRPr="0007368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ของสัญญาเช่าซื้อแบบ </w:t>
      </w:r>
      <w:r w:rsidRPr="00073685">
        <w:rPr>
          <w:rFonts w:ascii="Tahoma" w:eastAsia="Calibri" w:hAnsi="Tahoma" w:cs="Tahoma"/>
          <w:sz w:val="20"/>
          <w:szCs w:val="20"/>
          <w:lang w:val="en-US"/>
        </w:rPr>
        <w:t xml:space="preserve">Freedom Choice </w:t>
      </w:r>
      <w:r w:rsidRPr="00073685">
        <w:rPr>
          <w:rFonts w:ascii="Tahoma" w:eastAsia="Calibri" w:hAnsi="Tahoma" w:cs="Tahoma" w:hint="cs"/>
          <w:sz w:val="20"/>
          <w:szCs w:val="20"/>
          <w:cs/>
          <w:lang w:val="en-US"/>
        </w:rPr>
        <w:t>ทั้งหมด</w:t>
      </w:r>
    </w:p>
    <w:p w14:paraId="642E6D20" w14:textId="7E5D3AA7" w:rsidR="00811916" w:rsidRPr="00F91725" w:rsidRDefault="00811916" w:rsidP="00811916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F91725">
        <w:rPr>
          <w:rFonts w:ascii="Tahoma" w:eastAsia="Calibri" w:hAnsi="Tahoma" w:cs="Tahoma"/>
          <w:sz w:val="20"/>
          <w:szCs w:val="20"/>
          <w:lang w:val="en-US"/>
        </w:rPr>
        <w:t xml:space="preserve">BMW 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 xml:space="preserve">และ </w:t>
      </w:r>
      <w:r w:rsidRPr="00F91725">
        <w:rPr>
          <w:rFonts w:ascii="Tahoma" w:eastAsia="Calibri" w:hAnsi="Tahoma" w:cs="Tahoma"/>
          <w:sz w:val="20"/>
          <w:szCs w:val="20"/>
          <w:lang w:val="en-US"/>
        </w:rPr>
        <w:t xml:space="preserve">MINI Freedom Choice 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 xml:space="preserve">ถือเป็นผลิตภัณฑ์ทางการเงินที่เป็นเอกลักษณ์ของบีเอ็มดับเบิลยู ไฟแนนเชียล เซอร์วิส ประเทศไทย 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พร้อม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>มอบความอุ่นใจให้กับลูกค้าที่ต้องการเปลี่ยนมาใช้รถยนต์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Pr="00F91725">
        <w:rPr>
          <w:rFonts w:ascii="Tahoma" w:eastAsia="Calibri" w:hAnsi="Tahoma" w:cs="Tahoma"/>
          <w:sz w:val="20"/>
          <w:szCs w:val="20"/>
          <w:lang w:val="en-US"/>
        </w:rPr>
        <w:t>BEV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 xml:space="preserve"> ด้วย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ข้อเสนอที่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 xml:space="preserve">ยืดหยุ่น 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และ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>การการันตีมูลค่ารถในอนาคต (</w:t>
      </w:r>
      <w:r w:rsidRPr="00F91725">
        <w:rPr>
          <w:rFonts w:ascii="Tahoma" w:eastAsia="Calibri" w:hAnsi="Tahoma" w:cs="Tahoma"/>
          <w:sz w:val="20"/>
          <w:szCs w:val="20"/>
          <w:lang w:val="en-US"/>
        </w:rPr>
        <w:t xml:space="preserve">Guaranteed Future Value) 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เพื่อให้สามารถ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>ก้าว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เข้าสู่ยุคแห่ง</w:t>
      </w:r>
      <w:r w:rsidRPr="00F91725">
        <w:rPr>
          <w:rFonts w:ascii="Tahoma" w:eastAsia="Calibri" w:hAnsi="Tahoma" w:cs="Tahoma"/>
          <w:sz w:val="20"/>
          <w:szCs w:val="20"/>
          <w:cs/>
          <w:lang w:val="en-US"/>
        </w:rPr>
        <w:t>ยานยนต์ไฟฟ้า</w:t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ได้อย่าง</w:t>
      </w:r>
      <w:r w:rsidRPr="00F91725">
        <w:rPr>
          <w:rFonts w:ascii="Tahoma" w:eastAsia="Calibri" w:hAnsi="Tahoma" w:cs="Tahoma"/>
          <w:sz w:val="20"/>
          <w:szCs w:val="20"/>
          <w:lang w:val="en-US"/>
        </w:rPr>
        <w:br/>
      </w:r>
      <w:r w:rsidRPr="00F91725">
        <w:rPr>
          <w:rFonts w:ascii="Tahoma" w:eastAsia="Calibri" w:hAnsi="Tahoma" w:cs="Tahoma" w:hint="cs"/>
          <w:sz w:val="20"/>
          <w:szCs w:val="20"/>
          <w:cs/>
          <w:lang w:val="en-US"/>
        </w:rPr>
        <w:t>ไร้กังวล</w:t>
      </w:r>
    </w:p>
    <w:p w14:paraId="12D33789" w14:textId="77777777" w:rsidR="00811916" w:rsidRPr="00EE4733" w:rsidRDefault="00811916" w:rsidP="00811916">
      <w:pPr>
        <w:pBdr>
          <w:bottom w:val="single" w:sz="4" w:space="1" w:color="auto"/>
        </w:pBd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cs/>
          <w:lang w:val="en-US"/>
        </w:rPr>
      </w:pPr>
    </w:p>
    <w:p w14:paraId="29297AB6" w14:textId="1418319A" w:rsidR="006C3D63" w:rsidRDefault="006C3D63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</w:pPr>
      <w:r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  <w:br w:type="page"/>
      </w:r>
    </w:p>
    <w:p w14:paraId="59A7ED7F" w14:textId="3871F521" w:rsidR="00686853" w:rsidRPr="00607B91" w:rsidRDefault="00F41623" w:rsidP="00DC044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บีเอ็มดับเบิลยู </w:t>
      </w: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</w:t>
      </w:r>
      <w:r w:rsidR="00EF03F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5</w:t>
      </w: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="00EF03F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e</w:t>
      </w: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Drive</w:t>
      </w:r>
      <w:proofErr w:type="spellEnd"/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4</w:t>
      </w:r>
      <w:r w:rsidR="00EF03F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0</w:t>
      </w: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F41623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EF03F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EF03FF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รุ่นประกอบในประเทศ</w:t>
      </w:r>
      <w:r w:rsidR="00607B91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="00EF03F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3,499</w:t>
      </w:r>
      <w:r w:rsidR="00104868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,000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บาท (รวมภาษีมูลค่าเพิ่ม</w:t>
      </w:r>
      <w:r w:rsidR="00A30013" w:rsidRPr="00A30013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และแพ็คเกจ </w:t>
      </w:r>
      <w:r w:rsidR="00A30013" w:rsidRPr="00A30013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BSI Standard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</w:p>
    <w:p w14:paraId="1A4F11AE" w14:textId="48772DD8" w:rsidR="00686853" w:rsidRDefault="00BB3553" w:rsidP="00DC044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BB355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drawing>
          <wp:anchor distT="0" distB="0" distL="114300" distR="114300" simplePos="0" relativeHeight="251658240" behindDoc="0" locked="0" layoutInCell="1" allowOverlap="1" wp14:anchorId="146DECFE" wp14:editId="685C0CE5">
            <wp:simplePos x="0" y="0"/>
            <wp:positionH relativeFrom="margin">
              <wp:align>center</wp:align>
            </wp:positionH>
            <wp:positionV relativeFrom="paragraph">
              <wp:posOffset>98425</wp:posOffset>
            </wp:positionV>
            <wp:extent cx="5365750" cy="3577740"/>
            <wp:effectExtent l="0" t="0" r="6350" b="3810"/>
            <wp:wrapNone/>
            <wp:docPr id="165034399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57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2984B1" w14:textId="79E10484" w:rsidR="00BB3553" w:rsidRPr="00BB3553" w:rsidRDefault="00BB3553" w:rsidP="00BB3553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3FC68EF" w14:textId="7656DE78" w:rsidR="00A30013" w:rsidRDefault="00A30013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8DD46A2" w14:textId="3C2C3942" w:rsidR="003F3F37" w:rsidRDefault="003F3F37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25858D3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E608CF2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76E6157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14A1B5F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B3BD25D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578CCA9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3CE00A4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1A2A41D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50BC85E" w14:textId="146C90C6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35AE239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5FAA94C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D38B063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EF38D8F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FDCD021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CB7DC93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7B232D9" w14:textId="77777777" w:rsidR="00B56691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37965D6" w14:textId="77777777" w:rsidR="00B56691" w:rsidRPr="007B2D75" w:rsidRDefault="00B5669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7DB9DFC" w14:textId="77777777" w:rsidR="006A4A2B" w:rsidRDefault="006A4A2B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44031D0" w14:textId="77777777" w:rsidR="006A4A2B" w:rsidRDefault="006A4A2B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DC19BB4" w14:textId="77777777" w:rsidR="006A4A2B" w:rsidRPr="00AA0759" w:rsidRDefault="006A4A2B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EC7DB65" w14:textId="3082F806" w:rsidR="00A64A47" w:rsidRPr="00AA0759" w:rsidRDefault="00A64A47" w:rsidP="00DC044E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AA0759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นิยามใหม่แห่งทางเลือก: บีเอ็มดับเบิลยู </w:t>
      </w:r>
      <w:r w:rsidRPr="00AA0759">
        <w:rPr>
          <w:rFonts w:ascii="Tahoma" w:eastAsiaTheme="minorHAnsi" w:hAnsi="Tahoma" w:cs="Tahoma"/>
          <w:b/>
          <w:bCs/>
          <w:kern w:val="2"/>
          <w:sz w:val="20"/>
          <w:szCs w:val="20"/>
          <w14:ligatures w14:val="standardContextual"/>
        </w:rPr>
        <w:t xml:space="preserve">i5 </w:t>
      </w:r>
      <w:r w:rsidRPr="00AA0759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เติมเต็มไลน์อัพบีเอ็มดับเบิลยู ซีรีส์ </w:t>
      </w:r>
      <w:r w:rsidRPr="00AA0759">
        <w:rPr>
          <w:rFonts w:ascii="Tahoma" w:eastAsiaTheme="minorHAnsi" w:hAnsi="Tahoma" w:cs="Tahoma"/>
          <w:b/>
          <w:bCs/>
          <w:kern w:val="2"/>
          <w:sz w:val="20"/>
          <w:szCs w:val="20"/>
          <w14:ligatures w14:val="standardContextual"/>
        </w:rPr>
        <w:t xml:space="preserve">5 </w:t>
      </w:r>
      <w:r w:rsidRPr="00AA0759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รุ่นประกอบในประเทศ ครอบคลุมทั้งเครื่องยนต์สันดาป ปลั๊กอินไฮบริด และยานยนต์ไฟฟ้า</w:t>
      </w:r>
    </w:p>
    <w:p w14:paraId="7145B459" w14:textId="77777777" w:rsidR="00A64A47" w:rsidRPr="00AA0759" w:rsidRDefault="00A64A47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24E5579" w14:textId="4DA49A7F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รถ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ซีดานหรูระดับผู้บริหารที่นำพา</w:t>
      </w:r>
      <w:r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ซีรีส์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5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เข้าสู่ยุคแห่งยานยนต์ไฟฟ้า</w:t>
      </w:r>
      <w:r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อย่างเต็มตัว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กลับมาอีกครั้ง</w:t>
      </w:r>
      <w:r w:rsidR="005340A1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แบบเหนือกว่าเดิมใน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5340A1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ที่เป็นผลงานการประกอบในประเทศ ณ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โรงงานบีเอ็มดับเบิลยู กรุ๊ป แมนูแฟคเจอริ่ง ประเทศไทย จังหวัดระยอง </w:t>
      </w:r>
      <w:r w:rsidR="005340A1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โดย </w:t>
      </w:r>
      <w:r w:rsidR="005340A1"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</w:t>
      </w:r>
      <w:r w:rsidR="005340A1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</w:t>
      </w:r>
      <w:r w:rsidR="009479AC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ล่าสุดนี้ ยังคงเปี่ยมด้วย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ความสง่างามที่ทำให้บีเอ็มดับเบิลยู ซีรีส์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5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ประสบความสำเร็จ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มาอย่างยาวนาน ผสานกับสมรรถนะอันยอดเยี่ยมและการตอบสนองที่ฉับไวจากขุมพลังไฟฟ้าล้วน ซึ่งได้รับการยกระดับให้</w:t>
      </w:r>
      <w:r w:rsidR="009E5D7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ใช้พลังงานเต็มประสิทธิภาพมากยิ่งขึ้น พร้อมขับขี่ได้ระยะทางไกล</w:t>
      </w:r>
      <w:r w:rsidR="00B6112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9E5D7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กว่าที่เคย</w:t>
      </w:r>
    </w:p>
    <w:p w14:paraId="0231D90E" w14:textId="77777777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D60963F" w14:textId="041A6116" w:rsidR="007B2D75" w:rsidRPr="00AA0759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มาพร้อมนวัตกรรมทางเทคนิคด้วยการใช้ชิ้นส่วนเซมิคอนดักเตอร์ที่ผลิตจากซิลิคอนคาร์ไบด์ (</w:t>
      </w:r>
      <w:proofErr w:type="spellStart"/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SiC</w:t>
      </w:r>
      <w:proofErr w:type="spellEnd"/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)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ใน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ระบบอิเล็กทรอนิกส์กำลังเป็นครั้งแรก เทคโนโลยีนี้ช่วยลดการ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ใช้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พลังงาน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ของระบบไฟฟ้าต่างๆ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ส่งผลให้ระยะทาง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ขับขี่สูงสุดเพิ่มขึ้นอีก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45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 ทำให้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D35DD3"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สามารถขับขี่ได้ไกลถึง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627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กิโลเมตรตามมาตรฐาน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นอกจากระบบอิเล็กทรอนิกส์ที่ได้รับการปรับปรุงแล้ว </w:t>
      </w:r>
      <w:r w:rsidR="00D35DD3"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="00D35DD3"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="00D35DD3"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ยังมาพร้อมกับ</w:t>
      </w:r>
      <w:r w:rsidR="00D35DD3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แพ็คเกจ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 Charging Professional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เป็นมาตรฐาน รองรับการชาร์จแบบกระแสสลับ (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AC)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ได้สูงสุดถึง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22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ณ สถานีชาร์จที่รองรับ</w:t>
      </w:r>
      <w:r w:rsidR="00A64A47"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ห</w:t>
      </w:r>
      <w:r w:rsidR="00A64A47"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รือที่บ้าน เพื่อประสบการณ์การชาร์จที่เหมาะสมที่สุด</w:t>
      </w:r>
    </w:p>
    <w:p w14:paraId="0D70D685" w14:textId="77777777" w:rsidR="007B2D75" w:rsidRPr="00AA0759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CE25873" w14:textId="1BF821F7" w:rsidR="007B2D75" w:rsidRPr="007B2D75" w:rsidRDefault="0048491A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AA075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ส่วนในด้านสมรรถนะ </w:t>
      </w:r>
      <w:r w:rsidRPr="00AA075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AA075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i5 eDrive40 M Sp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ort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ยังขับสนุกเช่นเคยด้วย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ระบบขับเคลื่อนล้อหลังอันทรงพลัง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นำทัพโดย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มอเตอร์ไฟฟ้า</w:t>
      </w:r>
      <w:r w:rsidR="008C4A7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ให้</w:t>
      </w:r>
      <w:r w:rsidR="008C4A7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พละ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กำลังสูงสุด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250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/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340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แรงม้า และแรงบิด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400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นิวตันเมตร เมื่อเปิดใช้งานระบบ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Sport Boost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หรือ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Launch Control </w:t>
      </w:r>
      <w:r w:rsidR="008C4A7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มอเตอร์ตัวนี้จะสามารถเพิ่ม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แรงบิดสูงสุดขึ้นเป็น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430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นิวตันเมตร </w:t>
      </w:r>
      <w:r w:rsidR="0079406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8C4A7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ซึ่งทำ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ให้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i5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DD4F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รุ่นนี้เร่งความเร็ว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จาก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0-100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</w:t>
      </w:r>
      <w:r w:rsidR="00DD4F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ต่อ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ชั่วโมงได้ในเวลาเพียง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6.0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วินาที และทำความเร็วสูงสุดได้ที่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193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</w:t>
      </w:r>
      <w:r w:rsidR="0021092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ต่อ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ชั่วโมง โดยยังคงความแม่นยำและการทรงตัวที่ยอดเยี่ยมด้วยช่วงล่าง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Adaptive Suspension Professional </w:t>
      </w:r>
      <w:r w:rsidR="007B2D75"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ที่ติดตั้งมาเป็นมาตรฐาน</w:t>
      </w:r>
    </w:p>
    <w:p w14:paraId="52680D17" w14:textId="77777777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CCB18F9" w14:textId="3E57C296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รูปลักษณ์ภายนอกของบีเอ็มดับเบิลยู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02175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เติมบุคลิกความสปอร์ตมาเต็มขั้นด้วย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ชุดแต่ง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ซึ่งประกอบด้วยสปอยเลอร์หลังดีไซน์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สีเดียวกับตัวรถ คาลิเปอร์เบรก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สีน้ำเงิน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Dark Blue Metallic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และล้ออัลลอย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Aerodynamic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 </w:t>
      </w:r>
      <w:r w:rsidR="0002175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ภายในห้องโดยสาร</w:t>
      </w:r>
      <w:r w:rsidR="0002175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C77FB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ปรับดีไซน์ให้สดใหม่และโฉบเฉี่ยวยิ่งขึ้น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ด้วยเบาะหนัง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Merino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1B47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พร้อมชุดแต่ง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Dark Silver M </w:t>
      </w:r>
      <w:r w:rsidR="001B47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ที่ผสม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ผสาน</w:t>
      </w:r>
      <w:r w:rsidR="001B47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วัสดุ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คาร์บอนไฟเบอร์และ</w:t>
      </w:r>
      <w:r w:rsidR="0024049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เส้นสายสีเงินไว้ในพื้นผิวต่างๆ ทั่วห้องโดยสาร และ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ระบบเสียงรอบทิศทาง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Bowers &amp; Wilkins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ที่จะมอบความสุนทรีย์ในทุกการเดินทาง</w:t>
      </w:r>
    </w:p>
    <w:p w14:paraId="1689FEB2" w14:textId="77777777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6FCBE6B" w14:textId="5B321CCD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ในด้านเทคโนโลยี บีเอ็มดับเบิลยู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มาพร้อมกับระบบช่วยเหลือผู้ขับขี่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Professional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ที่มอบความสะดวกสบายและความปลอดภัยสูงสุด ผ่าน</w:t>
      </w:r>
      <w:r w:rsidR="0024049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ฟังก์ชัน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ต่างๆ </w:t>
      </w:r>
      <w:r w:rsidR="0024049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ไม่ว่าจะเป็น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ระบบช่วยควบคุมพวงมาลัยและการเปลี่ยนเลน (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Steering and Lane Change Assist),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ระบบควบคุมความเร็วอัตโนมัติพร้อมฟังก์ชัน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Stop &amp; Go (Active Cruise Control with Stop &amp; Go function)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และอื่นๆ อีกมากมาย นอกจากนี้ ระบบช่วย</w:t>
      </w:r>
      <w:r w:rsidR="006E3CD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จอดรถ </w:t>
      </w:r>
      <w:r w:rsidR="006E3CDD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Plus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พร้อมกล้องมองรอบทิศทาง ยังช่วยให้การจอดรถเป็นเรื่องง่าย ข้อมูลและฟังก์ชันต่างๆ </w:t>
      </w:r>
      <w:r w:rsidR="002D7E3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ทั้งหมดนี้ แสดงผลและควบคุมได้ผ่าน</w:t>
      </w:r>
      <w:r w:rsidR="00EC7F0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หน้าจอขนาด </w:t>
      </w:r>
      <w:r w:rsidR="00EC7F0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12.3 </w:t>
      </w:r>
      <w:r w:rsidR="00EC7F0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นิ้วที่ติดตั้งอยู่หน้าผู้ขับขี่ และ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จอแสดงผล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Control Display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14.9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 พร้อมเทคโนโลยี </w:t>
      </w:r>
      <w:r w:rsidRPr="007B2D7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Head-Up Display 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ที่ช่วยให้ผู้ขับขี่</w:t>
      </w:r>
      <w:r w:rsidR="00EC7F0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รับทราบข้อมูลต่างๆ ได้โดย</w:t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ไม่ต้อง</w:t>
      </w:r>
      <w:r w:rsidR="0079406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7B2D7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ละสายตาจากท้องถนน</w:t>
      </w:r>
    </w:p>
    <w:p w14:paraId="6921DAD9" w14:textId="178281B5" w:rsidR="007B2D75" w:rsidRPr="007B2D75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4FF8208" w14:textId="021C4E03" w:rsidR="00686853" w:rsidRDefault="007B2D75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E235AC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E235A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E235AC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พร้อมให้เป็นเจ้าของแล้ว</w:t>
      </w:r>
      <w:r w:rsidR="00EC7F00" w:rsidRPr="00E235A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วันนี้</w:t>
      </w:r>
      <w:r w:rsidR="00E235AC" w:rsidRPr="00E235A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โดยมีให้เลือก 5 </w:t>
      </w:r>
      <w:r w:rsidR="00EC7F00" w:rsidRPr="00E235A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 </w:t>
      </w:r>
    </w:p>
    <w:p w14:paraId="001AFE2F" w14:textId="77777777" w:rsidR="00E11E71" w:rsidRDefault="00E11E7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16"/>
        <w:gridCol w:w="2268"/>
        <w:gridCol w:w="2268"/>
      </w:tblGrid>
      <w:tr w:rsidR="00E509F4" w:rsidRPr="00E509F4" w14:paraId="11283B9F" w14:textId="77777777" w:rsidTr="0013250F">
        <w:trPr>
          <w:trHeight w:val="57"/>
          <w:jc w:val="center"/>
        </w:trPr>
        <w:tc>
          <w:tcPr>
            <w:tcW w:w="3116" w:type="dxa"/>
            <w:vMerge w:val="restart"/>
            <w:vAlign w:val="center"/>
          </w:tcPr>
          <w:p w14:paraId="4C0889C8" w14:textId="2AE4AA3D" w:rsidR="00E509F4" w:rsidRPr="00E509F4" w:rsidRDefault="00E509F4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:cs/>
                <w:lang w:val="en-US"/>
                <w14:ligatures w14:val="standardContextual"/>
              </w:rPr>
              <w:t>สีตัวถังภายนอก</w:t>
            </w:r>
          </w:p>
        </w:tc>
        <w:tc>
          <w:tcPr>
            <w:tcW w:w="4536" w:type="dxa"/>
            <w:gridSpan w:val="2"/>
            <w:vAlign w:val="bottom"/>
          </w:tcPr>
          <w:p w14:paraId="0B2E7AC3" w14:textId="7389CBC3" w:rsidR="00E509F4" w:rsidRPr="00E509F4" w:rsidRDefault="00E509F4" w:rsidP="009B100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:cs/>
                <w:lang w:val="en-US"/>
                <w14:ligatures w14:val="standardContextual"/>
              </w:rPr>
              <w:t xml:space="preserve">ภายในตกแต่งด้วยหนัง </w:t>
            </w:r>
            <w:r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:lang w:val="en-US"/>
                <w14:ligatures w14:val="standardContextual"/>
              </w:rPr>
              <w:br/>
            </w: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14:ligatures w14:val="standardContextual"/>
              </w:rPr>
              <w:t>BMW Individual Merino</w:t>
            </w:r>
          </w:p>
        </w:tc>
      </w:tr>
      <w:tr w:rsidR="00E509F4" w:rsidRPr="00E509F4" w14:paraId="6F437C8A" w14:textId="77777777" w:rsidTr="0013250F">
        <w:trPr>
          <w:trHeight w:val="57"/>
          <w:jc w:val="center"/>
        </w:trPr>
        <w:tc>
          <w:tcPr>
            <w:tcW w:w="3116" w:type="dxa"/>
            <w:vMerge/>
            <w:vAlign w:val="bottom"/>
          </w:tcPr>
          <w:p w14:paraId="4F83FFC1" w14:textId="2823FB32" w:rsidR="00E509F4" w:rsidRPr="00E509F4" w:rsidRDefault="00E509F4" w:rsidP="009B100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  <w:tc>
          <w:tcPr>
            <w:tcW w:w="2268" w:type="dxa"/>
            <w:vAlign w:val="bottom"/>
          </w:tcPr>
          <w:p w14:paraId="15F76369" w14:textId="734E10C7" w:rsidR="00E509F4" w:rsidRPr="00E509F4" w:rsidRDefault="00E509F4" w:rsidP="009B100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:cs/>
                <w:lang w:val="en-US"/>
                <w14:ligatures w14:val="standardContextual"/>
              </w:rPr>
              <w:t>ดำ/</w:t>
            </w: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14:ligatures w14:val="standardContextual"/>
              </w:rPr>
              <w:t>Atlas Grey</w:t>
            </w:r>
          </w:p>
        </w:tc>
        <w:tc>
          <w:tcPr>
            <w:tcW w:w="2268" w:type="dxa"/>
            <w:vAlign w:val="bottom"/>
          </w:tcPr>
          <w:p w14:paraId="4EAD73E2" w14:textId="15B57F15" w:rsidR="00E509F4" w:rsidRPr="00E509F4" w:rsidRDefault="00E509F4" w:rsidP="009B100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:cs/>
                <w:lang w:val="en-US"/>
                <w14:ligatures w14:val="standardContextual"/>
              </w:rPr>
              <w:t xml:space="preserve">น้ำตาล </w:t>
            </w:r>
            <w:r w:rsidRPr="00E509F4">
              <w:rPr>
                <w:rFonts w:ascii="Tahoma" w:eastAsiaTheme="minorHAnsi" w:hAnsi="Tahoma" w:cs="Tahoma"/>
                <w:b/>
                <w:bCs/>
                <w:kern w:val="2"/>
                <w:sz w:val="20"/>
                <w:szCs w:val="20"/>
                <w14:ligatures w14:val="standardContextual"/>
              </w:rPr>
              <w:t>Copper/Atlas Grey</w:t>
            </w:r>
          </w:p>
        </w:tc>
      </w:tr>
      <w:tr w:rsidR="00F61AB8" w:rsidRPr="00E509F4" w14:paraId="1593D06E" w14:textId="77777777" w:rsidTr="00E509F4">
        <w:trPr>
          <w:trHeight w:val="340"/>
          <w:jc w:val="center"/>
        </w:trPr>
        <w:tc>
          <w:tcPr>
            <w:tcW w:w="3116" w:type="dxa"/>
            <w:vAlign w:val="bottom"/>
          </w:tcPr>
          <w:tbl>
            <w:tblPr>
              <w:tblW w:w="2859" w:type="dxa"/>
              <w:tblBorders>
                <w:top w:val="single" w:sz="4" w:space="0" w:color="E7EAEE"/>
                <w:left w:val="single" w:sz="4" w:space="0" w:color="E7EAEE"/>
                <w:bottom w:val="single" w:sz="4" w:space="0" w:color="E7EAEE"/>
                <w:right w:val="single" w:sz="4" w:space="0" w:color="E7EAEE"/>
              </w:tblBorders>
              <w:shd w:val="clear" w:color="auto" w:fill="FFFFFF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859"/>
            </w:tblGrid>
            <w:tr w:rsidR="00E509F4" w:rsidRPr="00E509F4" w14:paraId="28B77C31" w14:textId="77777777" w:rsidTr="00E509F4">
              <w:trPr>
                <w:trHeight w:val="113"/>
              </w:trPr>
              <w:tc>
                <w:tcPr>
                  <w:tcW w:w="2859" w:type="dxa"/>
                  <w:tcBorders>
                    <w:top w:val="single" w:sz="4" w:space="0" w:color="E7EAEE"/>
                    <w:left w:val="single" w:sz="4" w:space="0" w:color="E7EAEE"/>
                    <w:bottom w:val="single" w:sz="4" w:space="0" w:color="E7EAEE"/>
                  </w:tcBorders>
                  <w:shd w:val="clear" w:color="auto" w:fill="FFFFFF"/>
                  <w:tcMar>
                    <w:top w:w="75" w:type="dxa"/>
                    <w:left w:w="150" w:type="dxa"/>
                    <w:bottom w:w="75" w:type="dxa"/>
                    <w:right w:w="150" w:type="dxa"/>
                  </w:tcMar>
                  <w:vAlign w:val="bottom"/>
                  <w:hideMark/>
                </w:tcPr>
                <w:p w14:paraId="2B556049" w14:textId="77777777" w:rsidR="00E509F4" w:rsidRPr="00AE67FB" w:rsidRDefault="00E509F4" w:rsidP="00E509F4">
                  <w:pPr>
                    <w:tabs>
                      <w:tab w:val="clear" w:pos="454"/>
                      <w:tab w:val="clear" w:pos="4706"/>
                    </w:tabs>
                    <w:autoSpaceDE/>
                    <w:autoSpaceDN/>
                    <w:spacing w:after="0" w:line="240" w:lineRule="auto"/>
                    <w:ind w:left="-125"/>
                    <w:rPr>
                      <w:rFonts w:ascii="Tahoma" w:eastAsiaTheme="minorHAnsi" w:hAnsi="Tahoma" w:cs="Tahoma"/>
                      <w:kern w:val="2"/>
                      <w:sz w:val="20"/>
                      <w:szCs w:val="20"/>
                      <w:lang w:val="en-US"/>
                      <w14:ligatures w14:val="standardContextual"/>
                    </w:rPr>
                  </w:pPr>
                  <w:r w:rsidRPr="00AE67FB">
                    <w:rPr>
                      <w:rFonts w:ascii="Tahoma" w:eastAsiaTheme="minorHAnsi" w:hAnsi="Tahoma" w:cs="Tahoma"/>
                      <w:kern w:val="2"/>
                      <w:sz w:val="20"/>
                      <w:szCs w:val="20"/>
                      <w:cs/>
                      <w:lang w:val="en-US"/>
                      <w14:ligatures w14:val="standardContextual"/>
                    </w:rPr>
                    <w:t xml:space="preserve">ดำ </w:t>
                  </w:r>
                  <w:r w:rsidRPr="00AE67FB">
                    <w:rPr>
                      <w:rFonts w:ascii="Tahoma" w:eastAsiaTheme="minorHAnsi" w:hAnsi="Tahoma" w:cs="Tahoma"/>
                      <w:kern w:val="2"/>
                      <w:sz w:val="20"/>
                      <w:szCs w:val="20"/>
                      <w:lang w:val="en-US"/>
                      <w14:ligatures w14:val="standardContextual"/>
                    </w:rPr>
                    <w:t>Black Sapphire Metallic</w:t>
                  </w:r>
                </w:p>
              </w:tc>
            </w:tr>
          </w:tbl>
          <w:p w14:paraId="0B0DB95D" w14:textId="77777777" w:rsidR="00F61AB8" w:rsidRPr="00E509F4" w:rsidRDefault="00F61AB8" w:rsidP="00E509F4">
            <w:pPr>
              <w:spacing w:after="0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  <w:tc>
          <w:tcPr>
            <w:tcW w:w="2268" w:type="dxa"/>
            <w:vAlign w:val="bottom"/>
          </w:tcPr>
          <w:p w14:paraId="288CE8BF" w14:textId="77777777" w:rsidR="00F61AB8" w:rsidRPr="00E509F4" w:rsidRDefault="00F61AB8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  <w:tc>
          <w:tcPr>
            <w:tcW w:w="2268" w:type="dxa"/>
            <w:vAlign w:val="bottom"/>
          </w:tcPr>
          <w:p w14:paraId="40C9B78F" w14:textId="2697174A" w:rsidR="00F61AB8" w:rsidRPr="00E509F4" w:rsidRDefault="00E509F4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Segoe UI Symbol" w:eastAsiaTheme="minorHAnsi" w:hAnsi="Segoe UI Symbol" w:cs="Segoe UI Symbol"/>
                <w:kern w:val="2"/>
                <w:sz w:val="20"/>
                <w:szCs w:val="20"/>
                <w14:ligatures w14:val="standardContextual"/>
              </w:rPr>
              <w:t>✓</w:t>
            </w:r>
          </w:p>
        </w:tc>
      </w:tr>
      <w:tr w:rsidR="00F61AB8" w:rsidRPr="00E509F4" w14:paraId="15EEB8C6" w14:textId="77777777" w:rsidTr="00E509F4">
        <w:trPr>
          <w:trHeight w:val="340"/>
          <w:jc w:val="center"/>
        </w:trPr>
        <w:tc>
          <w:tcPr>
            <w:tcW w:w="3116" w:type="dxa"/>
            <w:vAlign w:val="bottom"/>
          </w:tcPr>
          <w:p w14:paraId="62AFB984" w14:textId="563DC243" w:rsidR="00F61AB8" w:rsidRPr="00E509F4" w:rsidRDefault="00AE67FB" w:rsidP="00E509F4">
            <w:pPr>
              <w:spacing w:after="0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cs/>
                <w:lang w:val="en-US"/>
                <w14:ligatures w14:val="standardContextual"/>
              </w:rPr>
              <w:t xml:space="preserve">ขาว </w:t>
            </w: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  <w:t>Mineral White Metallic</w:t>
            </w:r>
          </w:p>
        </w:tc>
        <w:tc>
          <w:tcPr>
            <w:tcW w:w="2268" w:type="dxa"/>
            <w:vAlign w:val="bottom"/>
          </w:tcPr>
          <w:p w14:paraId="0A6CE794" w14:textId="77777777" w:rsidR="00F61AB8" w:rsidRPr="00E509F4" w:rsidRDefault="00F61AB8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  <w:tc>
          <w:tcPr>
            <w:tcW w:w="2268" w:type="dxa"/>
            <w:vAlign w:val="bottom"/>
          </w:tcPr>
          <w:p w14:paraId="0EFCDE74" w14:textId="3A7DCC54" w:rsidR="00F61AB8" w:rsidRPr="00E509F4" w:rsidRDefault="00E509F4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Segoe UI Symbol" w:eastAsiaTheme="minorHAnsi" w:hAnsi="Segoe UI Symbol" w:cs="Segoe UI Symbol"/>
                <w:kern w:val="2"/>
                <w:sz w:val="20"/>
                <w:szCs w:val="20"/>
                <w14:ligatures w14:val="standardContextual"/>
              </w:rPr>
              <w:t>✓</w:t>
            </w:r>
          </w:p>
        </w:tc>
      </w:tr>
      <w:tr w:rsidR="00F61AB8" w:rsidRPr="00E509F4" w14:paraId="2C982BAB" w14:textId="77777777" w:rsidTr="00E509F4">
        <w:trPr>
          <w:trHeight w:val="340"/>
          <w:jc w:val="center"/>
        </w:trPr>
        <w:tc>
          <w:tcPr>
            <w:tcW w:w="3116" w:type="dxa"/>
            <w:vAlign w:val="bottom"/>
          </w:tcPr>
          <w:p w14:paraId="023332FD" w14:textId="069374C2" w:rsidR="00F61AB8" w:rsidRPr="00E509F4" w:rsidRDefault="00AE67FB" w:rsidP="00E509F4">
            <w:pPr>
              <w:spacing w:after="0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cs/>
                <w:lang w:val="en-US"/>
                <w14:ligatures w14:val="standardContextual"/>
              </w:rPr>
              <w:t xml:space="preserve">เทา </w:t>
            </w: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  <w:t>Brooklyn Grey Metallic</w:t>
            </w:r>
          </w:p>
        </w:tc>
        <w:tc>
          <w:tcPr>
            <w:tcW w:w="2268" w:type="dxa"/>
            <w:vAlign w:val="bottom"/>
          </w:tcPr>
          <w:p w14:paraId="0137CA16" w14:textId="77777777" w:rsidR="00F61AB8" w:rsidRPr="00E509F4" w:rsidRDefault="00F61AB8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  <w:tc>
          <w:tcPr>
            <w:tcW w:w="2268" w:type="dxa"/>
            <w:vAlign w:val="bottom"/>
          </w:tcPr>
          <w:p w14:paraId="54506DFB" w14:textId="57BFDE62" w:rsidR="00F61AB8" w:rsidRPr="00E509F4" w:rsidRDefault="00E509F4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Segoe UI Symbol" w:eastAsiaTheme="minorHAnsi" w:hAnsi="Segoe UI Symbol" w:cs="Segoe UI Symbol"/>
                <w:kern w:val="2"/>
                <w:sz w:val="20"/>
                <w:szCs w:val="20"/>
                <w14:ligatures w14:val="standardContextual"/>
              </w:rPr>
              <w:t>✓</w:t>
            </w:r>
          </w:p>
        </w:tc>
      </w:tr>
      <w:tr w:rsidR="00AE67FB" w:rsidRPr="00E509F4" w14:paraId="3704D5C3" w14:textId="77777777" w:rsidTr="00E509F4">
        <w:trPr>
          <w:trHeight w:val="340"/>
          <w:jc w:val="center"/>
        </w:trPr>
        <w:tc>
          <w:tcPr>
            <w:tcW w:w="3116" w:type="dxa"/>
            <w:vAlign w:val="bottom"/>
          </w:tcPr>
          <w:p w14:paraId="235C6B69" w14:textId="0780E054" w:rsidR="00AE67FB" w:rsidRPr="00E509F4" w:rsidRDefault="00AE67FB" w:rsidP="00E509F4">
            <w:pPr>
              <w:spacing w:after="0"/>
              <w:rPr>
                <w:rFonts w:ascii="Tahoma" w:eastAsiaTheme="minorHAnsi" w:hAnsi="Tahoma" w:cs="Tahoma"/>
                <w:kern w:val="2"/>
                <w:sz w:val="20"/>
                <w:szCs w:val="20"/>
                <w:cs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cs/>
                <w:lang w:val="en-US"/>
                <w14:ligatures w14:val="standardContextual"/>
              </w:rPr>
              <w:t xml:space="preserve">น้ำเงิน </w:t>
            </w:r>
            <w:proofErr w:type="spellStart"/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  <w:t>Phytonic</w:t>
            </w:r>
            <w:proofErr w:type="spellEnd"/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  <w:t xml:space="preserve"> Blue Metallic</w:t>
            </w:r>
          </w:p>
        </w:tc>
        <w:tc>
          <w:tcPr>
            <w:tcW w:w="2268" w:type="dxa"/>
            <w:vAlign w:val="bottom"/>
          </w:tcPr>
          <w:p w14:paraId="2B9150A5" w14:textId="03D24EC4" w:rsidR="00AE67FB" w:rsidRPr="00E509F4" w:rsidRDefault="00E509F4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Segoe UI Symbol" w:eastAsiaTheme="minorHAnsi" w:hAnsi="Segoe UI Symbol" w:cs="Segoe UI Symbol"/>
                <w:kern w:val="2"/>
                <w:sz w:val="20"/>
                <w:szCs w:val="20"/>
                <w14:ligatures w14:val="standardContextual"/>
              </w:rPr>
              <w:t>✓</w:t>
            </w:r>
          </w:p>
        </w:tc>
        <w:tc>
          <w:tcPr>
            <w:tcW w:w="2268" w:type="dxa"/>
            <w:vAlign w:val="bottom"/>
          </w:tcPr>
          <w:p w14:paraId="00CF97F2" w14:textId="77777777" w:rsidR="00AE67FB" w:rsidRPr="00E509F4" w:rsidRDefault="00AE67FB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</w:tr>
      <w:tr w:rsidR="00AE67FB" w:rsidRPr="00E509F4" w14:paraId="58E7FA71" w14:textId="77777777" w:rsidTr="00E509F4">
        <w:trPr>
          <w:trHeight w:val="340"/>
          <w:jc w:val="center"/>
        </w:trPr>
        <w:tc>
          <w:tcPr>
            <w:tcW w:w="3116" w:type="dxa"/>
            <w:vAlign w:val="bottom"/>
          </w:tcPr>
          <w:p w14:paraId="75A100A5" w14:textId="54D8A729" w:rsidR="00AE67FB" w:rsidRPr="00E509F4" w:rsidRDefault="00E509F4" w:rsidP="00E509F4">
            <w:pPr>
              <w:spacing w:after="0"/>
              <w:rPr>
                <w:rFonts w:ascii="Tahoma" w:eastAsiaTheme="minorHAnsi" w:hAnsi="Tahoma" w:cs="Tahoma"/>
                <w:kern w:val="2"/>
                <w:sz w:val="20"/>
                <w:szCs w:val="20"/>
                <w:cs/>
                <w:lang w:val="en-US"/>
                <w14:ligatures w14:val="standardContextual"/>
              </w:rPr>
            </w:pP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cs/>
                <w:lang w:val="en-US"/>
                <w14:ligatures w14:val="standardContextual"/>
              </w:rPr>
              <w:t xml:space="preserve">เขียว </w:t>
            </w:r>
            <w:r w:rsidRPr="00E509F4"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  <w:t>Cape York Green Metallic</w:t>
            </w:r>
          </w:p>
        </w:tc>
        <w:tc>
          <w:tcPr>
            <w:tcW w:w="2268" w:type="dxa"/>
            <w:vAlign w:val="bottom"/>
          </w:tcPr>
          <w:p w14:paraId="3CA2BD37" w14:textId="01AF7B4C" w:rsidR="00AE67FB" w:rsidRPr="00E509F4" w:rsidRDefault="00E509F4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  <w:r w:rsidRPr="00E509F4">
              <w:rPr>
                <w:rFonts w:ascii="Segoe UI Symbol" w:eastAsiaTheme="minorHAnsi" w:hAnsi="Segoe UI Symbol" w:cs="Segoe UI Symbol"/>
                <w:kern w:val="2"/>
                <w:sz w:val="20"/>
                <w:szCs w:val="20"/>
                <w14:ligatures w14:val="standardContextual"/>
              </w:rPr>
              <w:t>✓</w:t>
            </w:r>
          </w:p>
        </w:tc>
        <w:tc>
          <w:tcPr>
            <w:tcW w:w="2268" w:type="dxa"/>
            <w:vAlign w:val="bottom"/>
          </w:tcPr>
          <w:p w14:paraId="4A41C9D0" w14:textId="77777777" w:rsidR="00AE67FB" w:rsidRPr="00E509F4" w:rsidRDefault="00AE67FB" w:rsidP="00E509F4">
            <w:pPr>
              <w:spacing w:after="0"/>
              <w:jc w:val="center"/>
              <w:rPr>
                <w:rFonts w:ascii="Tahoma" w:eastAsiaTheme="minorHAnsi" w:hAnsi="Tahoma" w:cs="Tahoma"/>
                <w:kern w:val="2"/>
                <w:sz w:val="20"/>
                <w:szCs w:val="20"/>
                <w:lang w:val="en-US"/>
                <w14:ligatures w14:val="standardContextual"/>
              </w:rPr>
            </w:pPr>
          </w:p>
        </w:tc>
      </w:tr>
    </w:tbl>
    <w:p w14:paraId="5D01F432" w14:textId="77777777" w:rsidR="00E11E71" w:rsidRDefault="00E11E71" w:rsidP="00DC044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5ED7898" w14:textId="4CB74E4F" w:rsidR="00FE2C65" w:rsidRDefault="00FE2C65" w:rsidP="00DC044E">
      <w:pPr>
        <w:spacing w:after="0"/>
        <w:rPr>
          <w:rFonts w:ascii="Arial" w:eastAsia="Angsana New" w:hAnsi="Arial" w:cstheme="minorBidi"/>
          <w:sz w:val="20"/>
          <w:szCs w:val="20"/>
          <w:lang w:val="en-US"/>
        </w:rPr>
      </w:pPr>
    </w:p>
    <w:p w14:paraId="2349822E" w14:textId="43E9BA4B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240" w:line="280" w:lineRule="exact"/>
        <w:jc w:val="center"/>
        <w:rPr>
          <w:rFonts w:ascii="Tahoma" w:eastAsia="Aptos" w:hAnsi="Tahoma" w:cs="Tahoma"/>
          <w:kern w:val="2"/>
          <w:sz w:val="20"/>
          <w:szCs w:val="20"/>
          <w:lang w:val="en-US"/>
          <w14:ligatures w14:val="standardContextual"/>
        </w:rPr>
      </w:pPr>
      <w:r w:rsidRPr="00AB6950">
        <w:rPr>
          <w:rFonts w:ascii="Arial" w:eastAsia="Aptos" w:hAnsi="Arial" w:cstheme="minorBidi"/>
          <w:kern w:val="2"/>
          <w:sz w:val="20"/>
          <w:szCs w:val="20"/>
          <w:lang w:val="en-GB"/>
          <w14:ligatures w14:val="standardContextual"/>
        </w:rPr>
        <w:t># # #</w:t>
      </w:r>
    </w:p>
    <w:p w14:paraId="5613DB1A" w14:textId="5C673A9A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</w:t>
      </w: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   </w:t>
      </w:r>
    </w:p>
    <w:p w14:paraId="52C95DB8" w14:textId="02A1C221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ด้วย 4 แบรนด์ชั้นนำ บีเอ็มดับเบิลยู มินิ โรลส์-รอยซ์ และบีเอ็มดับเบิลยู มอเตอร์ราด บีเอ็มดับเบิลยู กรุ๊ป ก้าวสู่การเป็นผู้นำระดับโลกในการผลิตยานยนต์และจักรยานยนต์ระดับพรีเมียม พร้อมบริการทางการเงินชั้นเยี่ยม ด้วยเครือข่ายการผลิตที่ครอบคลุมมากกว่า 30 โรงงานทั่วโลก และเครือข่ายการจำหน่ายในกว่า 140 ประเทศ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21D3D8E" w14:textId="7CD4D59F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06CF1EAC" w14:textId="3C9A0201" w:rsidR="00AB6950" w:rsidRPr="00AB6950" w:rsidRDefault="00AB6950" w:rsidP="005F4766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256</w:t>
      </w:r>
      <w:r w:rsidR="005F47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8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มียอดขายรถยนต์กว่า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2.4</w:t>
      </w:r>
      <w:r w:rsidR="005F47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6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ล้านคัน และมอเตอร์ไซค์กว่า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</w:t>
      </w:r>
      <w:r w:rsidR="005F4766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02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,000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คันทั่วโลก </w:t>
      </w:r>
    </w:p>
    <w:p w14:paraId="52D854CC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5039E54F" w14:textId="77777777" w:rsid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ความสำเร็จทางเศรษฐกิจของบีเอ็มดับเบิลยู กรุ๊ป 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 กรุ๊ป และครอบคลุมทุกผลิตภัณฑ์ ตั้งแต่ห่วงโซ่อุปทาน การผลิต ไปจนถึงสิ้นสุดอายุการใช้งาน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FB536C9" w14:textId="77777777" w:rsidR="005F4766" w:rsidRPr="00AB6950" w:rsidRDefault="005F4766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581EE150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ajorEastAsia" w:hAnsi="Tahoma" w:cs="Tahoma"/>
          <w:color w:val="467886" w:themeColor="hyperlink"/>
          <w:kern w:val="2"/>
          <w:sz w:val="18"/>
          <w:szCs w:val="18"/>
          <w:u w:val="single"/>
          <w:lang w:val="en-US"/>
          <w14:ligatures w14:val="standardContextual"/>
        </w:rPr>
        <w:t>www.bmwgroup.com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33B69D32" w14:textId="77777777" w:rsidR="00AB6950" w:rsidRPr="00832DE1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r w:rsidRPr="00832DE1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LinkedIn: </w:t>
      </w:r>
      <w:hyperlink r:id="rId12" w:tgtFrame="_blank" w:history="1">
        <w:r w:rsidRPr="00832DE1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http://www.linkedin.com/company/bmw-group/</w:t>
        </w:r>
      </w:hyperlink>
      <w:r w:rsidRPr="00832DE1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 </w:t>
      </w:r>
    </w:p>
    <w:p w14:paraId="7FB9468D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YouTube: </w:t>
      </w:r>
      <w:hyperlink r:id="rId13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https://www.youtube.com/bmwgroup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01D482B1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lastRenderedPageBreak/>
        <w:t xml:space="preserve">Instagram: </w:t>
      </w:r>
      <w:hyperlink r:id="rId14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https://www.instagram.com/bmwgroup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50A67054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Facebook: </w:t>
      </w:r>
      <w:hyperlink r:id="rId15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https://www.facebook.com/bmwgroup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C3030EB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X: </w:t>
      </w:r>
      <w:hyperlink r:id="rId16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https://www.x.com/bmwgroup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7FD16F26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</w:p>
    <w:p w14:paraId="20A20575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02B82EB4" w14:textId="2DE943A5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 เป็นสาขาของ 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BMW AG 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ประเทศเยอรมนี ก่อตั้งขึ้นเมื่อวันที่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ตุลาคม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2541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ประกอบด้วย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>สี่บริษัท ได้แก่ บริษัท บีเอ็มดับเบิลยู (ประเทศไทย) จำกัด รับผิดชอบด้านการขายและการตลาดสำหรับผลิตภัณฑ์ของบีเอ็ม</w:t>
      </w:r>
      <w:r w:rsidR="00AC2455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ดับเบิลยู กรุ๊ป บริษัท บีเอ็มดับเบิลยู แมนูแฟคเจอริ่ง (ประเทศไทย) จำกัด รับผิดชอบด้านการผลิตรถยนต์และมอเตอร์ไซค์ภายใต้แบรนด์ บีเอ็มดับเบิลยู มินิ และบีเอ็มดับเบิลยู มอเตอร์ราด บริษัท บีเอ็มดับเบิลยู ลิสซิ่ง (ประเทศไทย) จำกัด รับผิดชอบด้านบริการทางการเงินสำหรับผู้จำหน่ายรถยนต์และลูกค้าบุคคล และบริษัท บีเอ็มดับเบิลยู พาร์ทส์ แมนูแฟคเจอริ่ง (ประเทศไทย) จำกัด รับผิดชอบด้านการผลิตชิ้นส่วนสำหรับการประกอบมอเตอร์ไซค์บีเอ็มดับเบิลยู มอเตอร์ราด สำหรับโรงงานบีเอ็มดับเบิลยู กรุ๊ป </w:t>
      </w:r>
      <w:r w:rsidR="00AC2455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แมนูแฟคเจอริ่ง ประเทศไทย ณ จังหวัดระยอง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6EE450A8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47F72FC0" w14:textId="37D1250D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256</w:t>
      </w:r>
      <w:r w:rsidR="00EF79D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8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ประเทศไทย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1</w:t>
      </w:r>
      <w:r w:rsidR="00EF79D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,</w:t>
      </w:r>
      <w:r w:rsidR="00EF79D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247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โดยแบ่งเป็นยอดจดทะเบียนรถยนต์บีเอ็มดับเบิลยูรวม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1</w:t>
      </w:r>
      <w:r w:rsidR="00EF79D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,</w:t>
      </w:r>
      <w:r w:rsidR="00EF79D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5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8</w:t>
      </w:r>
      <w:r w:rsidR="00EF79D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และยอดจดทะเบียนรถยนต์มินิ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1,</w:t>
      </w:r>
      <w:r w:rsidR="009D14E7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665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ด้านบีเอ็มดับเบิลยู มอเตอร์ราด ยังคงรักษาผลงานที่แข็งแกร่งไว้ได้ ด้วยยอดจดทะเบียนรถมอเตอร์ไซค์ทั้งหมดรวม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1,0</w:t>
      </w:r>
      <w:r w:rsidR="009D14E7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33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คัน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 </w:t>
      </w:r>
    </w:p>
    <w:p w14:paraId="70EFA6BF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47E7BE2D" w14:textId="77777777" w:rsidR="00D262F2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ในด้านการผลิต โรงงานของบีเอ็มดับเบิลยู กรุ๊ป แมนูแฟคเจอริ่ง ประเทศไทย เป็นเครื่องสะท้อนถึงความเชื่อมั่นของบีเอ็มดับเบิลยู กรุ๊ป ที่มีต่อตลาดในทวีปเอเชีย โดยเฉพาะตลาดประเทศไทย ว่าเป็นตลาดที่สามารถเติบโตได้อย่างมีนัยยะสำคัญ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และด้วยความเป็นเอกลักษณ์ของสถานที่ตั้ง ฐานการผลิตที่แข็งแกร่ง และพนักงานผู้เชี่ยวชาญในด้านยนตรกรรม ทำให้บีเอ็มดับเบิลยู กรุ๊ป แมนู</w:t>
      </w:r>
      <w:r w:rsidR="00AC2455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แฟคเจอริ่ง ประเทศไทย เป็นศูนย์กลางการประกอบยนตรกรรมของบีเอ็มดับเบิลยูในภูมิภาคอาเซียนที่ผ่านมานอกจากนี้ โรงงานบีเอ็มดับเบิลยู กรุ๊ป แมนูแฟคเจอริ่ง ประเทศไทย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นอกจากนี้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คิดเป็นมูลค่ากว่า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4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พันล้านบาทต่อปี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 เพื่อรองรับเครือข่ายการผลิตของบีเอ็มดับเบิลยูมากกว่า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30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แห่งทั่วโลก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493B2854" w14:textId="77777777" w:rsidR="00D262F2" w:rsidRDefault="00D262F2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B14E5B6" w14:textId="45437DBA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แมนูแฟคเจอริ่ง ประเทศไทย สามารถประกอบรถยนต์และมอเตอร์ไซค์รุ่นต่าง ๆ ทั้งหมด </w:t>
      </w:r>
      <w:r w:rsidR="000453F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20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 ได้แก่ 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X3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X5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X6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และบีเอ็มดับเบิลยูู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สำหรับมินิ ได้แก่ มินิ คันทรีแมน สำหรับบีเอ็มดับเบิลยู มอเตอร์ราด ได้แก่ บีเอ็มดับเบิลยู มอเตอร์ราด ได้แก่ 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R 1300 GS</w:t>
      </w:r>
      <w:r w:rsidR="000453F2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A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 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1300 GS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F 900 GS</w:t>
      </w:r>
      <w:r w:rsidR="00FF7FAB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A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</w:t>
      </w:r>
      <w:r w:rsidR="00FF7FAB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8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00</w:t>
      </w:r>
      <w:r w:rsidR="00FF7FAB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GS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</w:t>
      </w:r>
      <w:r w:rsidR="00FF7FAB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R12 nine T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 </w:t>
      </w:r>
      <w:r w:rsidR="000714BF"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</w:t>
      </w:r>
      <w:r w:rsidR="000714BF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R12 </w:t>
      </w:r>
      <w:r w:rsidR="000714BF"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</w:t>
      </w:r>
      <w:r w:rsidR="000714BF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F 900 R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S 1000 RR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="000714BF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F900 XR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นอกจากนี้ บีเอ็มดับเบิลยู กรุ๊ป แมนูแฟคเจอริ่ง ประเทศไทย ยังขยายสายการประกอบรถยนต์ปลั๊กอิน ไฮบริด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4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รุ่นในประเทศไทย ได้แก่ 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330e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530e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750e xDrive M Sport 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M760e xDrive </w:t>
      </w:r>
      <w:r w:rsidR="00113C82">
        <w:rPr>
          <w:rFonts w:ascii="Tahoma" w:eastAsiaTheme="minorHAnsi" w:hAnsi="Tahoma" w:cs="Tahoma" w:hint="cs"/>
          <w:kern w:val="2"/>
          <w:sz w:val="18"/>
          <w:szCs w:val="18"/>
          <w:cs/>
          <w:lang w:val="en-US"/>
          <w14:ligatures w14:val="standardContextual"/>
        </w:rPr>
        <w:t>และ</w:t>
      </w:r>
      <w:r w:rsidR="00C566AE" w:rsidRPr="00C566AE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รถยนต์ไฟฟ้าเต็มรูปแบบ </w:t>
      </w:r>
      <w:r w:rsidR="00C566AE" w:rsidRPr="00C566AE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1 </w:t>
      </w:r>
      <w:r w:rsidR="00C566AE" w:rsidRPr="00C566AE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 ได้แก่ บีเอ็มดับเบิลยู </w:t>
      </w:r>
      <w:r w:rsidR="00C566AE" w:rsidRPr="00C566AE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i5</w:t>
      </w:r>
    </w:p>
    <w:p w14:paraId="0BBD3084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73FAF0AC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สอบถามข้อมูลเพิ่มเติม: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1397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7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www.bmw.co.th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8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www.mini.co.th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9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www.bmw-motorrad.co.th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u w:val="single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     </w:t>
      </w:r>
    </w:p>
    <w:p w14:paraId="7CEFE394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9FA9097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lastRenderedPageBreak/>
        <w:t>สื่อมวลชนติดต่อ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ฮิลล์ แอนด์ นอลตัน ประเทศไทย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เอริญา อรรถเกษม (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08-3703-0077) </w:t>
      </w:r>
    </w:p>
    <w:p w14:paraId="36727243" w14:textId="3AD62AAA" w:rsidR="00FE2C65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  <w:hyperlink r:id="rId20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aatthakasem@hillandknowlton.com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สุธาทิพย์ บุญแสง (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08-7685-1695)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1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sboonsaeng@hillandknowlton.com</w:t>
        </w:r>
      </w:hyperlink>
    </w:p>
    <w:sectPr w:rsidR="00FE2C65" w:rsidRPr="00AB6950" w:rsidSect="005017D0">
      <w:headerReference w:type="default" r:id="rId22"/>
      <w:footerReference w:type="even" r:id="rId23"/>
      <w:footerReference w:type="default" r:id="rId24"/>
      <w:footerReference w:type="first" r:id="rId25"/>
      <w:pgSz w:w="12240" w:h="15840"/>
      <w:pgMar w:top="198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D140F" w14:textId="77777777" w:rsidR="00F0439E" w:rsidRDefault="00F0439E" w:rsidP="005017D0">
      <w:pPr>
        <w:spacing w:after="0" w:line="240" w:lineRule="auto"/>
      </w:pPr>
      <w:r>
        <w:separator/>
      </w:r>
    </w:p>
  </w:endnote>
  <w:endnote w:type="continuationSeparator" w:id="0">
    <w:p w14:paraId="4A561835" w14:textId="77777777" w:rsidR="00F0439E" w:rsidRDefault="00F0439E" w:rsidP="00501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B1D21" w14:textId="2ADAD361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EBFD57" wp14:editId="09CB4E0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63256837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77CB86" w14:textId="75C7904B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BFD5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7.5pt;z-index:2516623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1377CB86" w14:textId="75C7904B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02667382"/>
      <w:docPartObj>
        <w:docPartGallery w:val="Page Numbers (Bottom of Page)"/>
        <w:docPartUnique/>
      </w:docPartObj>
    </w:sdtPr>
    <w:sdtEndPr>
      <w:rPr>
        <w:noProof/>
        <w:sz w:val="20"/>
        <w:szCs w:val="22"/>
      </w:rPr>
    </w:sdtEndPr>
    <w:sdtContent>
      <w:p w14:paraId="36E2D3AF" w14:textId="489B9D5B" w:rsidR="00E81223" w:rsidRPr="00E81223" w:rsidRDefault="00E81223">
        <w:pPr>
          <w:pStyle w:val="Footer"/>
          <w:jc w:val="right"/>
          <w:rPr>
            <w:sz w:val="20"/>
            <w:szCs w:val="22"/>
          </w:rPr>
        </w:pPr>
        <w:r w:rsidRPr="00E81223">
          <w:rPr>
            <w:sz w:val="20"/>
            <w:szCs w:val="22"/>
          </w:rPr>
          <w:fldChar w:fldCharType="begin"/>
        </w:r>
        <w:r w:rsidRPr="00E81223">
          <w:rPr>
            <w:sz w:val="20"/>
            <w:szCs w:val="22"/>
          </w:rPr>
          <w:instrText xml:space="preserve"> PAGE   \* MERGEFORMAT </w:instrText>
        </w:r>
        <w:r w:rsidRPr="00E81223">
          <w:rPr>
            <w:sz w:val="20"/>
            <w:szCs w:val="22"/>
          </w:rPr>
          <w:fldChar w:fldCharType="separate"/>
        </w:r>
        <w:r w:rsidRPr="00E81223">
          <w:rPr>
            <w:noProof/>
            <w:sz w:val="20"/>
            <w:szCs w:val="22"/>
          </w:rPr>
          <w:t>2</w:t>
        </w:r>
        <w:r w:rsidRPr="00E81223">
          <w:rPr>
            <w:noProof/>
            <w:sz w:val="20"/>
            <w:szCs w:val="22"/>
          </w:rPr>
          <w:fldChar w:fldCharType="end"/>
        </w:r>
      </w:p>
    </w:sdtContent>
  </w:sdt>
  <w:p w14:paraId="2499A999" w14:textId="77777777" w:rsidR="00E81223" w:rsidRDefault="00E8122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96D4A" w14:textId="635F6483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D9FDA4B" wp14:editId="62D7679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97619554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52EF6B" w14:textId="0AB7D509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9FDA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7.5pt;z-index:2516613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6A52EF6B" w14:textId="0AB7D509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73D735" w14:textId="77777777" w:rsidR="00F0439E" w:rsidRDefault="00F0439E" w:rsidP="005017D0">
      <w:pPr>
        <w:spacing w:after="0" w:line="240" w:lineRule="auto"/>
      </w:pPr>
      <w:r>
        <w:separator/>
      </w:r>
    </w:p>
  </w:footnote>
  <w:footnote w:type="continuationSeparator" w:id="0">
    <w:p w14:paraId="48A51367" w14:textId="77777777" w:rsidR="00F0439E" w:rsidRDefault="00F0439E" w:rsidP="00501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FD1CA" w14:textId="77777777" w:rsidR="005017D0" w:rsidRDefault="005017D0" w:rsidP="005017D0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700C85" wp14:editId="739D37DC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262347907" name="Picture 262347907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60288" behindDoc="0" locked="0" layoutInCell="1" allowOverlap="1" wp14:anchorId="7174E230" wp14:editId="2C16419A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297412516" name="Picture 29741251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  <w:cs/>
      </w:rPr>
      <w:t xml:space="preserve">                                                                                                                         </w:t>
    </w:r>
  </w:p>
  <w:p w14:paraId="4AE10AB1" w14:textId="77777777" w:rsidR="005017D0" w:rsidRPr="005017D0" w:rsidRDefault="005017D0" w:rsidP="005017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91D34"/>
    <w:multiLevelType w:val="multilevel"/>
    <w:tmpl w:val="FCBA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E131C3F"/>
    <w:multiLevelType w:val="hybridMultilevel"/>
    <w:tmpl w:val="C814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CD5936"/>
    <w:multiLevelType w:val="hybridMultilevel"/>
    <w:tmpl w:val="7A22C656"/>
    <w:lvl w:ilvl="0" w:tplc="43B258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3302"/>
    <w:multiLevelType w:val="multilevel"/>
    <w:tmpl w:val="34CCE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2A306B"/>
    <w:multiLevelType w:val="hybridMultilevel"/>
    <w:tmpl w:val="53AE92D4"/>
    <w:lvl w:ilvl="0" w:tplc="3F74BF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22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44059812">
    <w:abstractNumId w:val="1"/>
  </w:num>
  <w:num w:numId="2" w16cid:durableId="232349441">
    <w:abstractNumId w:val="0"/>
  </w:num>
  <w:num w:numId="3" w16cid:durableId="1206454470">
    <w:abstractNumId w:val="3"/>
  </w:num>
  <w:num w:numId="4" w16cid:durableId="1924488169">
    <w:abstractNumId w:val="2"/>
  </w:num>
  <w:num w:numId="5" w16cid:durableId="6741168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7D0"/>
    <w:rsid w:val="00003542"/>
    <w:rsid w:val="00003EA9"/>
    <w:rsid w:val="00006A17"/>
    <w:rsid w:val="000109E2"/>
    <w:rsid w:val="00010CF8"/>
    <w:rsid w:val="000178CC"/>
    <w:rsid w:val="00021755"/>
    <w:rsid w:val="00025E03"/>
    <w:rsid w:val="000278D5"/>
    <w:rsid w:val="00034886"/>
    <w:rsid w:val="00035E9B"/>
    <w:rsid w:val="00042CD1"/>
    <w:rsid w:val="000453F2"/>
    <w:rsid w:val="00047546"/>
    <w:rsid w:val="00051495"/>
    <w:rsid w:val="00052CF4"/>
    <w:rsid w:val="00052E27"/>
    <w:rsid w:val="00061A42"/>
    <w:rsid w:val="00062AC4"/>
    <w:rsid w:val="00063170"/>
    <w:rsid w:val="000667AB"/>
    <w:rsid w:val="000714BF"/>
    <w:rsid w:val="00071C75"/>
    <w:rsid w:val="0007290D"/>
    <w:rsid w:val="00073685"/>
    <w:rsid w:val="00075B9E"/>
    <w:rsid w:val="000817CD"/>
    <w:rsid w:val="0008559E"/>
    <w:rsid w:val="000862AA"/>
    <w:rsid w:val="000939C5"/>
    <w:rsid w:val="00095FD2"/>
    <w:rsid w:val="000A048C"/>
    <w:rsid w:val="000A2499"/>
    <w:rsid w:val="000A4DBE"/>
    <w:rsid w:val="000A7CD5"/>
    <w:rsid w:val="000B1C1E"/>
    <w:rsid w:val="000B4849"/>
    <w:rsid w:val="000B490E"/>
    <w:rsid w:val="000B65E7"/>
    <w:rsid w:val="000C101C"/>
    <w:rsid w:val="000C5D01"/>
    <w:rsid w:val="000C762D"/>
    <w:rsid w:val="000D5DEC"/>
    <w:rsid w:val="000D69B6"/>
    <w:rsid w:val="000E0845"/>
    <w:rsid w:val="000E3B7C"/>
    <w:rsid w:val="000E5605"/>
    <w:rsid w:val="000F3C74"/>
    <w:rsid w:val="000F47FD"/>
    <w:rsid w:val="000F604D"/>
    <w:rsid w:val="000F6125"/>
    <w:rsid w:val="0010124C"/>
    <w:rsid w:val="001041A6"/>
    <w:rsid w:val="00104868"/>
    <w:rsid w:val="00113C82"/>
    <w:rsid w:val="00114A5C"/>
    <w:rsid w:val="001152C8"/>
    <w:rsid w:val="00116165"/>
    <w:rsid w:val="00122A0D"/>
    <w:rsid w:val="0013250F"/>
    <w:rsid w:val="00133225"/>
    <w:rsid w:val="00135CF9"/>
    <w:rsid w:val="00136562"/>
    <w:rsid w:val="00144CB9"/>
    <w:rsid w:val="00144E21"/>
    <w:rsid w:val="00146AAC"/>
    <w:rsid w:val="001473F2"/>
    <w:rsid w:val="00152D4D"/>
    <w:rsid w:val="00154F29"/>
    <w:rsid w:val="00155EE1"/>
    <w:rsid w:val="00157E89"/>
    <w:rsid w:val="00162764"/>
    <w:rsid w:val="001649B0"/>
    <w:rsid w:val="00180669"/>
    <w:rsid w:val="00180798"/>
    <w:rsid w:val="00186ACB"/>
    <w:rsid w:val="0019210E"/>
    <w:rsid w:val="00195C1E"/>
    <w:rsid w:val="00196984"/>
    <w:rsid w:val="001A70EC"/>
    <w:rsid w:val="001B0BD3"/>
    <w:rsid w:val="001B3F0F"/>
    <w:rsid w:val="001B41F8"/>
    <w:rsid w:val="001B47DB"/>
    <w:rsid w:val="001B7A48"/>
    <w:rsid w:val="001C0F54"/>
    <w:rsid w:val="001C1F09"/>
    <w:rsid w:val="001C3A41"/>
    <w:rsid w:val="001C43BE"/>
    <w:rsid w:val="001C5BE9"/>
    <w:rsid w:val="001D54B9"/>
    <w:rsid w:val="001E1404"/>
    <w:rsid w:val="001E1D72"/>
    <w:rsid w:val="001E3C84"/>
    <w:rsid w:val="001E6A2F"/>
    <w:rsid w:val="001F08A8"/>
    <w:rsid w:val="001F4B62"/>
    <w:rsid w:val="001F7F53"/>
    <w:rsid w:val="002040AB"/>
    <w:rsid w:val="00206EEC"/>
    <w:rsid w:val="00210924"/>
    <w:rsid w:val="002149C3"/>
    <w:rsid w:val="00226981"/>
    <w:rsid w:val="00232C58"/>
    <w:rsid w:val="00232DD6"/>
    <w:rsid w:val="00233925"/>
    <w:rsid w:val="00233DE2"/>
    <w:rsid w:val="00240497"/>
    <w:rsid w:val="00241098"/>
    <w:rsid w:val="0024199B"/>
    <w:rsid w:val="00243392"/>
    <w:rsid w:val="0024623B"/>
    <w:rsid w:val="00253367"/>
    <w:rsid w:val="002647F8"/>
    <w:rsid w:val="0026489F"/>
    <w:rsid w:val="00267308"/>
    <w:rsid w:val="00267648"/>
    <w:rsid w:val="00273E27"/>
    <w:rsid w:val="00275A3F"/>
    <w:rsid w:val="002822F6"/>
    <w:rsid w:val="00282AEC"/>
    <w:rsid w:val="00287F0F"/>
    <w:rsid w:val="00291742"/>
    <w:rsid w:val="0029444F"/>
    <w:rsid w:val="002945F9"/>
    <w:rsid w:val="002965E9"/>
    <w:rsid w:val="002A2113"/>
    <w:rsid w:val="002A3BB2"/>
    <w:rsid w:val="002A6D1F"/>
    <w:rsid w:val="002A7B08"/>
    <w:rsid w:val="002B0C50"/>
    <w:rsid w:val="002B7B7A"/>
    <w:rsid w:val="002C0C5F"/>
    <w:rsid w:val="002C4951"/>
    <w:rsid w:val="002C497E"/>
    <w:rsid w:val="002D54D6"/>
    <w:rsid w:val="002D76F1"/>
    <w:rsid w:val="002D7E3C"/>
    <w:rsid w:val="002E5CF3"/>
    <w:rsid w:val="002E7A2C"/>
    <w:rsid w:val="002E7DF0"/>
    <w:rsid w:val="002F42BB"/>
    <w:rsid w:val="002F50F1"/>
    <w:rsid w:val="002F63F7"/>
    <w:rsid w:val="002F7450"/>
    <w:rsid w:val="00302988"/>
    <w:rsid w:val="00304144"/>
    <w:rsid w:val="003049DD"/>
    <w:rsid w:val="003050C5"/>
    <w:rsid w:val="003052A5"/>
    <w:rsid w:val="00305C51"/>
    <w:rsid w:val="00306B81"/>
    <w:rsid w:val="003072F3"/>
    <w:rsid w:val="00310310"/>
    <w:rsid w:val="00310625"/>
    <w:rsid w:val="00314866"/>
    <w:rsid w:val="00320169"/>
    <w:rsid w:val="0032205A"/>
    <w:rsid w:val="00322516"/>
    <w:rsid w:val="003266CF"/>
    <w:rsid w:val="00332C3E"/>
    <w:rsid w:val="00337371"/>
    <w:rsid w:val="00337A4F"/>
    <w:rsid w:val="00342FED"/>
    <w:rsid w:val="003449B8"/>
    <w:rsid w:val="00346554"/>
    <w:rsid w:val="00350A89"/>
    <w:rsid w:val="00357975"/>
    <w:rsid w:val="00365549"/>
    <w:rsid w:val="00365850"/>
    <w:rsid w:val="00366567"/>
    <w:rsid w:val="0036772A"/>
    <w:rsid w:val="003716CC"/>
    <w:rsid w:val="00371A6B"/>
    <w:rsid w:val="00374CF8"/>
    <w:rsid w:val="00380229"/>
    <w:rsid w:val="00380AE6"/>
    <w:rsid w:val="00380C9A"/>
    <w:rsid w:val="0038769E"/>
    <w:rsid w:val="00390047"/>
    <w:rsid w:val="00390C33"/>
    <w:rsid w:val="00393495"/>
    <w:rsid w:val="00393CDB"/>
    <w:rsid w:val="00393F8E"/>
    <w:rsid w:val="00394FB1"/>
    <w:rsid w:val="003953BE"/>
    <w:rsid w:val="0039684F"/>
    <w:rsid w:val="00396B32"/>
    <w:rsid w:val="003A0A4F"/>
    <w:rsid w:val="003A1B1F"/>
    <w:rsid w:val="003A36BD"/>
    <w:rsid w:val="003A46F2"/>
    <w:rsid w:val="003A6157"/>
    <w:rsid w:val="003B326E"/>
    <w:rsid w:val="003B4B76"/>
    <w:rsid w:val="003B6E6A"/>
    <w:rsid w:val="003B7869"/>
    <w:rsid w:val="003C4CDA"/>
    <w:rsid w:val="003D0C30"/>
    <w:rsid w:val="003D10FD"/>
    <w:rsid w:val="003E2C39"/>
    <w:rsid w:val="003E2D7D"/>
    <w:rsid w:val="003E61E4"/>
    <w:rsid w:val="003E66AB"/>
    <w:rsid w:val="003F3F37"/>
    <w:rsid w:val="003F406C"/>
    <w:rsid w:val="004001D0"/>
    <w:rsid w:val="00404656"/>
    <w:rsid w:val="00406CB7"/>
    <w:rsid w:val="0040727E"/>
    <w:rsid w:val="0040799F"/>
    <w:rsid w:val="004117B6"/>
    <w:rsid w:val="00411AA6"/>
    <w:rsid w:val="004146ED"/>
    <w:rsid w:val="00415055"/>
    <w:rsid w:val="00415661"/>
    <w:rsid w:val="00415E97"/>
    <w:rsid w:val="00421216"/>
    <w:rsid w:val="0042322F"/>
    <w:rsid w:val="00425FF7"/>
    <w:rsid w:val="0043216C"/>
    <w:rsid w:val="00433225"/>
    <w:rsid w:val="00435319"/>
    <w:rsid w:val="0044236F"/>
    <w:rsid w:val="0045202A"/>
    <w:rsid w:val="004535A3"/>
    <w:rsid w:val="00457DB1"/>
    <w:rsid w:val="00466907"/>
    <w:rsid w:val="00470F9C"/>
    <w:rsid w:val="004712D5"/>
    <w:rsid w:val="00473A61"/>
    <w:rsid w:val="004740A2"/>
    <w:rsid w:val="00475FE0"/>
    <w:rsid w:val="0048038C"/>
    <w:rsid w:val="0048491A"/>
    <w:rsid w:val="004865FC"/>
    <w:rsid w:val="00491F75"/>
    <w:rsid w:val="0049333C"/>
    <w:rsid w:val="004A166C"/>
    <w:rsid w:val="004A1A03"/>
    <w:rsid w:val="004A4A50"/>
    <w:rsid w:val="004A6FE6"/>
    <w:rsid w:val="004B0AC6"/>
    <w:rsid w:val="004B2CA9"/>
    <w:rsid w:val="004B5533"/>
    <w:rsid w:val="004B59EA"/>
    <w:rsid w:val="004B687F"/>
    <w:rsid w:val="004B6943"/>
    <w:rsid w:val="004B7A62"/>
    <w:rsid w:val="004C3C49"/>
    <w:rsid w:val="004C67E9"/>
    <w:rsid w:val="004D1292"/>
    <w:rsid w:val="004D1847"/>
    <w:rsid w:val="004D19B8"/>
    <w:rsid w:val="004D2373"/>
    <w:rsid w:val="004D3410"/>
    <w:rsid w:val="004D69F7"/>
    <w:rsid w:val="004E1C4D"/>
    <w:rsid w:val="004E3676"/>
    <w:rsid w:val="004E44B2"/>
    <w:rsid w:val="004E790F"/>
    <w:rsid w:val="004F197E"/>
    <w:rsid w:val="004F1BE6"/>
    <w:rsid w:val="004F308B"/>
    <w:rsid w:val="004F6279"/>
    <w:rsid w:val="00500C10"/>
    <w:rsid w:val="005017D0"/>
    <w:rsid w:val="00501F6E"/>
    <w:rsid w:val="00517BF8"/>
    <w:rsid w:val="00520BB4"/>
    <w:rsid w:val="00522461"/>
    <w:rsid w:val="00524066"/>
    <w:rsid w:val="00525E56"/>
    <w:rsid w:val="00526664"/>
    <w:rsid w:val="00527063"/>
    <w:rsid w:val="005273AC"/>
    <w:rsid w:val="005310A0"/>
    <w:rsid w:val="00532482"/>
    <w:rsid w:val="005326B0"/>
    <w:rsid w:val="005331A2"/>
    <w:rsid w:val="0053395B"/>
    <w:rsid w:val="005340A1"/>
    <w:rsid w:val="00534F34"/>
    <w:rsid w:val="005443B4"/>
    <w:rsid w:val="005456FB"/>
    <w:rsid w:val="0054632D"/>
    <w:rsid w:val="00550D9A"/>
    <w:rsid w:val="0055481B"/>
    <w:rsid w:val="00560BE5"/>
    <w:rsid w:val="00561532"/>
    <w:rsid w:val="0057133C"/>
    <w:rsid w:val="00572901"/>
    <w:rsid w:val="00573C82"/>
    <w:rsid w:val="00573D47"/>
    <w:rsid w:val="00574B9B"/>
    <w:rsid w:val="00577F2A"/>
    <w:rsid w:val="005819B9"/>
    <w:rsid w:val="00583159"/>
    <w:rsid w:val="0058775D"/>
    <w:rsid w:val="00587E70"/>
    <w:rsid w:val="005953F6"/>
    <w:rsid w:val="005A0895"/>
    <w:rsid w:val="005A3735"/>
    <w:rsid w:val="005A4957"/>
    <w:rsid w:val="005A611C"/>
    <w:rsid w:val="005A7575"/>
    <w:rsid w:val="005B19DB"/>
    <w:rsid w:val="005C2491"/>
    <w:rsid w:val="005C3467"/>
    <w:rsid w:val="005C5083"/>
    <w:rsid w:val="005C7316"/>
    <w:rsid w:val="005D55F5"/>
    <w:rsid w:val="005D5B78"/>
    <w:rsid w:val="005E4B74"/>
    <w:rsid w:val="005E51D2"/>
    <w:rsid w:val="005E5530"/>
    <w:rsid w:val="005E62CD"/>
    <w:rsid w:val="005F0D53"/>
    <w:rsid w:val="005F3DD6"/>
    <w:rsid w:val="005F406D"/>
    <w:rsid w:val="005F4766"/>
    <w:rsid w:val="006030FA"/>
    <w:rsid w:val="006076E1"/>
    <w:rsid w:val="00607B91"/>
    <w:rsid w:val="00612CD9"/>
    <w:rsid w:val="00614C5D"/>
    <w:rsid w:val="006205C8"/>
    <w:rsid w:val="00620BA3"/>
    <w:rsid w:val="00623A5F"/>
    <w:rsid w:val="006302DF"/>
    <w:rsid w:val="0063441C"/>
    <w:rsid w:val="006355EC"/>
    <w:rsid w:val="00640960"/>
    <w:rsid w:val="006471A6"/>
    <w:rsid w:val="006509EB"/>
    <w:rsid w:val="00654914"/>
    <w:rsid w:val="00655578"/>
    <w:rsid w:val="006614CA"/>
    <w:rsid w:val="00661BC2"/>
    <w:rsid w:val="006673DF"/>
    <w:rsid w:val="00670F36"/>
    <w:rsid w:val="006719EF"/>
    <w:rsid w:val="00671A8E"/>
    <w:rsid w:val="0067227B"/>
    <w:rsid w:val="006746EC"/>
    <w:rsid w:val="00674AD2"/>
    <w:rsid w:val="0067613B"/>
    <w:rsid w:val="00677953"/>
    <w:rsid w:val="0068138B"/>
    <w:rsid w:val="00683AC0"/>
    <w:rsid w:val="00683D5A"/>
    <w:rsid w:val="00683E82"/>
    <w:rsid w:val="00686853"/>
    <w:rsid w:val="00690BF9"/>
    <w:rsid w:val="00691BEB"/>
    <w:rsid w:val="00691D55"/>
    <w:rsid w:val="00695DE5"/>
    <w:rsid w:val="006A0C83"/>
    <w:rsid w:val="006A4A2B"/>
    <w:rsid w:val="006A4C01"/>
    <w:rsid w:val="006A5771"/>
    <w:rsid w:val="006A6937"/>
    <w:rsid w:val="006A74F7"/>
    <w:rsid w:val="006B2407"/>
    <w:rsid w:val="006B4EFF"/>
    <w:rsid w:val="006B63AC"/>
    <w:rsid w:val="006C1269"/>
    <w:rsid w:val="006C2852"/>
    <w:rsid w:val="006C3D63"/>
    <w:rsid w:val="006C4CC2"/>
    <w:rsid w:val="006C5384"/>
    <w:rsid w:val="006C5DC0"/>
    <w:rsid w:val="006D1505"/>
    <w:rsid w:val="006D32AB"/>
    <w:rsid w:val="006D3DBE"/>
    <w:rsid w:val="006E22C7"/>
    <w:rsid w:val="006E230A"/>
    <w:rsid w:val="006E2A8B"/>
    <w:rsid w:val="006E3CDD"/>
    <w:rsid w:val="006F26FE"/>
    <w:rsid w:val="006F298B"/>
    <w:rsid w:val="006F4E62"/>
    <w:rsid w:val="006F6203"/>
    <w:rsid w:val="006F6210"/>
    <w:rsid w:val="00700CBA"/>
    <w:rsid w:val="0070106B"/>
    <w:rsid w:val="007060A1"/>
    <w:rsid w:val="00711343"/>
    <w:rsid w:val="007129CE"/>
    <w:rsid w:val="00712FAB"/>
    <w:rsid w:val="007148E9"/>
    <w:rsid w:val="00717EC8"/>
    <w:rsid w:val="007224D6"/>
    <w:rsid w:val="007230B6"/>
    <w:rsid w:val="00725C7C"/>
    <w:rsid w:val="00726965"/>
    <w:rsid w:val="0073401D"/>
    <w:rsid w:val="007359B8"/>
    <w:rsid w:val="00735EC4"/>
    <w:rsid w:val="00736F9B"/>
    <w:rsid w:val="00736FF7"/>
    <w:rsid w:val="00742B17"/>
    <w:rsid w:val="00742E87"/>
    <w:rsid w:val="00744A17"/>
    <w:rsid w:val="00753CB3"/>
    <w:rsid w:val="00754D9F"/>
    <w:rsid w:val="0076253D"/>
    <w:rsid w:val="007651F3"/>
    <w:rsid w:val="00771DAA"/>
    <w:rsid w:val="00772651"/>
    <w:rsid w:val="00775ED0"/>
    <w:rsid w:val="00776343"/>
    <w:rsid w:val="00782FB8"/>
    <w:rsid w:val="00790E41"/>
    <w:rsid w:val="0079406E"/>
    <w:rsid w:val="007A2F06"/>
    <w:rsid w:val="007A2F27"/>
    <w:rsid w:val="007A3368"/>
    <w:rsid w:val="007B1B65"/>
    <w:rsid w:val="007B2D75"/>
    <w:rsid w:val="007B5BA9"/>
    <w:rsid w:val="007B7195"/>
    <w:rsid w:val="007C2727"/>
    <w:rsid w:val="007C280F"/>
    <w:rsid w:val="007C43E9"/>
    <w:rsid w:val="007C472B"/>
    <w:rsid w:val="007C4BE7"/>
    <w:rsid w:val="007C66D6"/>
    <w:rsid w:val="007D490F"/>
    <w:rsid w:val="007D7DD3"/>
    <w:rsid w:val="007E2681"/>
    <w:rsid w:val="007E30D4"/>
    <w:rsid w:val="007E32A8"/>
    <w:rsid w:val="007F007F"/>
    <w:rsid w:val="007F1DF9"/>
    <w:rsid w:val="008022F4"/>
    <w:rsid w:val="00806A87"/>
    <w:rsid w:val="00806F26"/>
    <w:rsid w:val="00807E9D"/>
    <w:rsid w:val="00811916"/>
    <w:rsid w:val="00815AD4"/>
    <w:rsid w:val="00816F10"/>
    <w:rsid w:val="00820B3A"/>
    <w:rsid w:val="00824559"/>
    <w:rsid w:val="00830453"/>
    <w:rsid w:val="00832693"/>
    <w:rsid w:val="00832B40"/>
    <w:rsid w:val="00832DE1"/>
    <w:rsid w:val="00833456"/>
    <w:rsid w:val="00835850"/>
    <w:rsid w:val="00845809"/>
    <w:rsid w:val="008473A3"/>
    <w:rsid w:val="00852E22"/>
    <w:rsid w:val="00854F84"/>
    <w:rsid w:val="0086123E"/>
    <w:rsid w:val="00861A89"/>
    <w:rsid w:val="00866916"/>
    <w:rsid w:val="00871B6C"/>
    <w:rsid w:val="00871DDC"/>
    <w:rsid w:val="008720C8"/>
    <w:rsid w:val="008729DF"/>
    <w:rsid w:val="00872B2C"/>
    <w:rsid w:val="00877A6D"/>
    <w:rsid w:val="00880A33"/>
    <w:rsid w:val="00881536"/>
    <w:rsid w:val="00891EF2"/>
    <w:rsid w:val="0089296D"/>
    <w:rsid w:val="008A056E"/>
    <w:rsid w:val="008A0BD0"/>
    <w:rsid w:val="008A1BA3"/>
    <w:rsid w:val="008A3C6D"/>
    <w:rsid w:val="008B3408"/>
    <w:rsid w:val="008B54B7"/>
    <w:rsid w:val="008C1154"/>
    <w:rsid w:val="008C411D"/>
    <w:rsid w:val="008C489B"/>
    <w:rsid w:val="008C4A71"/>
    <w:rsid w:val="008D0763"/>
    <w:rsid w:val="008D1206"/>
    <w:rsid w:val="008D180D"/>
    <w:rsid w:val="008D2143"/>
    <w:rsid w:val="008D438C"/>
    <w:rsid w:val="008D55F7"/>
    <w:rsid w:val="008D609B"/>
    <w:rsid w:val="008E0490"/>
    <w:rsid w:val="008E7EE4"/>
    <w:rsid w:val="008F5443"/>
    <w:rsid w:val="008F7AD5"/>
    <w:rsid w:val="008F7E05"/>
    <w:rsid w:val="00901A39"/>
    <w:rsid w:val="009034F9"/>
    <w:rsid w:val="00905AAA"/>
    <w:rsid w:val="00912E9F"/>
    <w:rsid w:val="00913F49"/>
    <w:rsid w:val="00917E06"/>
    <w:rsid w:val="00921C1C"/>
    <w:rsid w:val="00924A63"/>
    <w:rsid w:val="00924F5B"/>
    <w:rsid w:val="00930130"/>
    <w:rsid w:val="009359E4"/>
    <w:rsid w:val="0093694B"/>
    <w:rsid w:val="009405B3"/>
    <w:rsid w:val="0094202F"/>
    <w:rsid w:val="009427B1"/>
    <w:rsid w:val="009479AC"/>
    <w:rsid w:val="00957EBD"/>
    <w:rsid w:val="00960940"/>
    <w:rsid w:val="00960E24"/>
    <w:rsid w:val="00964CBE"/>
    <w:rsid w:val="009672D7"/>
    <w:rsid w:val="009776F2"/>
    <w:rsid w:val="00980BFE"/>
    <w:rsid w:val="00987BB1"/>
    <w:rsid w:val="00987C74"/>
    <w:rsid w:val="00993EEB"/>
    <w:rsid w:val="0099527D"/>
    <w:rsid w:val="009955EE"/>
    <w:rsid w:val="009A1200"/>
    <w:rsid w:val="009A5C4D"/>
    <w:rsid w:val="009B1004"/>
    <w:rsid w:val="009B3B3A"/>
    <w:rsid w:val="009B5A67"/>
    <w:rsid w:val="009B6498"/>
    <w:rsid w:val="009B675C"/>
    <w:rsid w:val="009D14E7"/>
    <w:rsid w:val="009D27BD"/>
    <w:rsid w:val="009D2A47"/>
    <w:rsid w:val="009D6BC4"/>
    <w:rsid w:val="009E1092"/>
    <w:rsid w:val="009E1425"/>
    <w:rsid w:val="009E16F4"/>
    <w:rsid w:val="009E26E5"/>
    <w:rsid w:val="009E32A2"/>
    <w:rsid w:val="009E3893"/>
    <w:rsid w:val="009E3F2D"/>
    <w:rsid w:val="009E4D44"/>
    <w:rsid w:val="009E5D7D"/>
    <w:rsid w:val="009E6F8A"/>
    <w:rsid w:val="009E71D4"/>
    <w:rsid w:val="009E7A9D"/>
    <w:rsid w:val="009F014C"/>
    <w:rsid w:val="009F597E"/>
    <w:rsid w:val="00A052D9"/>
    <w:rsid w:val="00A07090"/>
    <w:rsid w:val="00A07830"/>
    <w:rsid w:val="00A10D19"/>
    <w:rsid w:val="00A10DF2"/>
    <w:rsid w:val="00A13683"/>
    <w:rsid w:val="00A14C8F"/>
    <w:rsid w:val="00A16C3C"/>
    <w:rsid w:val="00A2476B"/>
    <w:rsid w:val="00A30013"/>
    <w:rsid w:val="00A300EC"/>
    <w:rsid w:val="00A30284"/>
    <w:rsid w:val="00A30414"/>
    <w:rsid w:val="00A329D8"/>
    <w:rsid w:val="00A332EE"/>
    <w:rsid w:val="00A364CA"/>
    <w:rsid w:val="00A43117"/>
    <w:rsid w:val="00A433D4"/>
    <w:rsid w:val="00A466D4"/>
    <w:rsid w:val="00A50A25"/>
    <w:rsid w:val="00A51ED4"/>
    <w:rsid w:val="00A52C43"/>
    <w:rsid w:val="00A52D59"/>
    <w:rsid w:val="00A52DBF"/>
    <w:rsid w:val="00A600B6"/>
    <w:rsid w:val="00A64295"/>
    <w:rsid w:val="00A64A47"/>
    <w:rsid w:val="00A64AB2"/>
    <w:rsid w:val="00A64AC6"/>
    <w:rsid w:val="00A657D2"/>
    <w:rsid w:val="00A669D2"/>
    <w:rsid w:val="00A71AE8"/>
    <w:rsid w:val="00A751E8"/>
    <w:rsid w:val="00A77A37"/>
    <w:rsid w:val="00A80095"/>
    <w:rsid w:val="00A80111"/>
    <w:rsid w:val="00A820B7"/>
    <w:rsid w:val="00A86DE8"/>
    <w:rsid w:val="00A92979"/>
    <w:rsid w:val="00A92BEE"/>
    <w:rsid w:val="00A9474F"/>
    <w:rsid w:val="00AA0759"/>
    <w:rsid w:val="00AA2560"/>
    <w:rsid w:val="00AA286B"/>
    <w:rsid w:val="00AA371A"/>
    <w:rsid w:val="00AA7618"/>
    <w:rsid w:val="00AB6950"/>
    <w:rsid w:val="00AC1860"/>
    <w:rsid w:val="00AC2455"/>
    <w:rsid w:val="00AC3ACB"/>
    <w:rsid w:val="00AC4710"/>
    <w:rsid w:val="00AC668C"/>
    <w:rsid w:val="00AD2642"/>
    <w:rsid w:val="00AD3BF2"/>
    <w:rsid w:val="00AD44A2"/>
    <w:rsid w:val="00AE4C52"/>
    <w:rsid w:val="00AE533A"/>
    <w:rsid w:val="00AE67FB"/>
    <w:rsid w:val="00AE70F0"/>
    <w:rsid w:val="00AE77E6"/>
    <w:rsid w:val="00AF286A"/>
    <w:rsid w:val="00AF299D"/>
    <w:rsid w:val="00B00A14"/>
    <w:rsid w:val="00B00CD5"/>
    <w:rsid w:val="00B0707E"/>
    <w:rsid w:val="00B13090"/>
    <w:rsid w:val="00B13FC6"/>
    <w:rsid w:val="00B23CB2"/>
    <w:rsid w:val="00B2403A"/>
    <w:rsid w:val="00B25C9B"/>
    <w:rsid w:val="00B27B49"/>
    <w:rsid w:val="00B30ED7"/>
    <w:rsid w:val="00B31A5B"/>
    <w:rsid w:val="00B32186"/>
    <w:rsid w:val="00B401E9"/>
    <w:rsid w:val="00B440D6"/>
    <w:rsid w:val="00B4423F"/>
    <w:rsid w:val="00B513F4"/>
    <w:rsid w:val="00B56491"/>
    <w:rsid w:val="00B56691"/>
    <w:rsid w:val="00B57212"/>
    <w:rsid w:val="00B61123"/>
    <w:rsid w:val="00B652A7"/>
    <w:rsid w:val="00B7060A"/>
    <w:rsid w:val="00B71735"/>
    <w:rsid w:val="00B76349"/>
    <w:rsid w:val="00B80C4B"/>
    <w:rsid w:val="00B8220F"/>
    <w:rsid w:val="00B847E7"/>
    <w:rsid w:val="00B8767C"/>
    <w:rsid w:val="00B87CC7"/>
    <w:rsid w:val="00B90A79"/>
    <w:rsid w:val="00B9154A"/>
    <w:rsid w:val="00B9175B"/>
    <w:rsid w:val="00B91992"/>
    <w:rsid w:val="00B91F3E"/>
    <w:rsid w:val="00B92A45"/>
    <w:rsid w:val="00B9386C"/>
    <w:rsid w:val="00B94FAA"/>
    <w:rsid w:val="00B95AA9"/>
    <w:rsid w:val="00B9674F"/>
    <w:rsid w:val="00B97B6B"/>
    <w:rsid w:val="00BA2EA9"/>
    <w:rsid w:val="00BB02F5"/>
    <w:rsid w:val="00BB3553"/>
    <w:rsid w:val="00BB692C"/>
    <w:rsid w:val="00BC3701"/>
    <w:rsid w:val="00BD1323"/>
    <w:rsid w:val="00BD38AC"/>
    <w:rsid w:val="00BD43A3"/>
    <w:rsid w:val="00BE0B5E"/>
    <w:rsid w:val="00BE0DA8"/>
    <w:rsid w:val="00BE31A7"/>
    <w:rsid w:val="00BE3915"/>
    <w:rsid w:val="00BE7E2A"/>
    <w:rsid w:val="00BE7FD0"/>
    <w:rsid w:val="00BF1A88"/>
    <w:rsid w:val="00BF1B2D"/>
    <w:rsid w:val="00BF22C7"/>
    <w:rsid w:val="00BF2BCB"/>
    <w:rsid w:val="00C02296"/>
    <w:rsid w:val="00C039F2"/>
    <w:rsid w:val="00C0571A"/>
    <w:rsid w:val="00C103CC"/>
    <w:rsid w:val="00C10974"/>
    <w:rsid w:val="00C12590"/>
    <w:rsid w:val="00C1596F"/>
    <w:rsid w:val="00C16111"/>
    <w:rsid w:val="00C164E3"/>
    <w:rsid w:val="00C174B4"/>
    <w:rsid w:val="00C2443F"/>
    <w:rsid w:val="00C2493C"/>
    <w:rsid w:val="00C278DD"/>
    <w:rsid w:val="00C45198"/>
    <w:rsid w:val="00C46FCE"/>
    <w:rsid w:val="00C47B8B"/>
    <w:rsid w:val="00C50A98"/>
    <w:rsid w:val="00C555E9"/>
    <w:rsid w:val="00C55C1F"/>
    <w:rsid w:val="00C566AE"/>
    <w:rsid w:val="00C60847"/>
    <w:rsid w:val="00C60E23"/>
    <w:rsid w:val="00C63E62"/>
    <w:rsid w:val="00C64693"/>
    <w:rsid w:val="00C6799B"/>
    <w:rsid w:val="00C72255"/>
    <w:rsid w:val="00C723B1"/>
    <w:rsid w:val="00C72AD0"/>
    <w:rsid w:val="00C72B50"/>
    <w:rsid w:val="00C74028"/>
    <w:rsid w:val="00C74D2A"/>
    <w:rsid w:val="00C77E54"/>
    <w:rsid w:val="00C77FB2"/>
    <w:rsid w:val="00C806B0"/>
    <w:rsid w:val="00C84B2B"/>
    <w:rsid w:val="00C9203A"/>
    <w:rsid w:val="00C92E86"/>
    <w:rsid w:val="00C94677"/>
    <w:rsid w:val="00C96630"/>
    <w:rsid w:val="00C97A24"/>
    <w:rsid w:val="00CA0F2A"/>
    <w:rsid w:val="00CA2532"/>
    <w:rsid w:val="00CA49B4"/>
    <w:rsid w:val="00CA69B3"/>
    <w:rsid w:val="00CA7F86"/>
    <w:rsid w:val="00CB0E42"/>
    <w:rsid w:val="00CB2934"/>
    <w:rsid w:val="00CB5BA1"/>
    <w:rsid w:val="00CB6730"/>
    <w:rsid w:val="00CB7014"/>
    <w:rsid w:val="00CD2386"/>
    <w:rsid w:val="00CD38FA"/>
    <w:rsid w:val="00CD77F2"/>
    <w:rsid w:val="00CD7E49"/>
    <w:rsid w:val="00CE7A3C"/>
    <w:rsid w:val="00CF2B03"/>
    <w:rsid w:val="00CF2EC6"/>
    <w:rsid w:val="00CF6626"/>
    <w:rsid w:val="00CF77C0"/>
    <w:rsid w:val="00D0065D"/>
    <w:rsid w:val="00D01E24"/>
    <w:rsid w:val="00D0246E"/>
    <w:rsid w:val="00D07951"/>
    <w:rsid w:val="00D13DC8"/>
    <w:rsid w:val="00D15B8D"/>
    <w:rsid w:val="00D15E4D"/>
    <w:rsid w:val="00D17B17"/>
    <w:rsid w:val="00D20512"/>
    <w:rsid w:val="00D22082"/>
    <w:rsid w:val="00D23B86"/>
    <w:rsid w:val="00D25F9F"/>
    <w:rsid w:val="00D262F2"/>
    <w:rsid w:val="00D26494"/>
    <w:rsid w:val="00D30A31"/>
    <w:rsid w:val="00D357E4"/>
    <w:rsid w:val="00D35DD3"/>
    <w:rsid w:val="00D414F4"/>
    <w:rsid w:val="00D4531C"/>
    <w:rsid w:val="00D47329"/>
    <w:rsid w:val="00D50F94"/>
    <w:rsid w:val="00D511F0"/>
    <w:rsid w:val="00D52F14"/>
    <w:rsid w:val="00D62103"/>
    <w:rsid w:val="00D62E80"/>
    <w:rsid w:val="00D63BC6"/>
    <w:rsid w:val="00D66753"/>
    <w:rsid w:val="00D72ADA"/>
    <w:rsid w:val="00D7369B"/>
    <w:rsid w:val="00D805AC"/>
    <w:rsid w:val="00D852BB"/>
    <w:rsid w:val="00D909B8"/>
    <w:rsid w:val="00D90A0F"/>
    <w:rsid w:val="00D91A3C"/>
    <w:rsid w:val="00D96C89"/>
    <w:rsid w:val="00D97D4D"/>
    <w:rsid w:val="00DA5251"/>
    <w:rsid w:val="00DA5E4E"/>
    <w:rsid w:val="00DA6B12"/>
    <w:rsid w:val="00DB6CE2"/>
    <w:rsid w:val="00DC044E"/>
    <w:rsid w:val="00DC3A19"/>
    <w:rsid w:val="00DC4D65"/>
    <w:rsid w:val="00DC59D7"/>
    <w:rsid w:val="00DC662A"/>
    <w:rsid w:val="00DC7CD3"/>
    <w:rsid w:val="00DD067D"/>
    <w:rsid w:val="00DD4FDB"/>
    <w:rsid w:val="00DD5FDB"/>
    <w:rsid w:val="00DD780D"/>
    <w:rsid w:val="00DE07A0"/>
    <w:rsid w:val="00DE38B5"/>
    <w:rsid w:val="00DE4F30"/>
    <w:rsid w:val="00DE5C30"/>
    <w:rsid w:val="00DF18F3"/>
    <w:rsid w:val="00DF1B12"/>
    <w:rsid w:val="00DF2D8F"/>
    <w:rsid w:val="00DF5286"/>
    <w:rsid w:val="00DF6C88"/>
    <w:rsid w:val="00DF709E"/>
    <w:rsid w:val="00E005EE"/>
    <w:rsid w:val="00E03B21"/>
    <w:rsid w:val="00E03B8B"/>
    <w:rsid w:val="00E07F35"/>
    <w:rsid w:val="00E11268"/>
    <w:rsid w:val="00E11E71"/>
    <w:rsid w:val="00E14A5D"/>
    <w:rsid w:val="00E20C8F"/>
    <w:rsid w:val="00E22975"/>
    <w:rsid w:val="00E22DFE"/>
    <w:rsid w:val="00E235AC"/>
    <w:rsid w:val="00E26005"/>
    <w:rsid w:val="00E345D9"/>
    <w:rsid w:val="00E379C8"/>
    <w:rsid w:val="00E42D5E"/>
    <w:rsid w:val="00E43107"/>
    <w:rsid w:val="00E44326"/>
    <w:rsid w:val="00E4578A"/>
    <w:rsid w:val="00E47594"/>
    <w:rsid w:val="00E509F4"/>
    <w:rsid w:val="00E51325"/>
    <w:rsid w:val="00E55F61"/>
    <w:rsid w:val="00E609F9"/>
    <w:rsid w:val="00E63650"/>
    <w:rsid w:val="00E63AE7"/>
    <w:rsid w:val="00E646C1"/>
    <w:rsid w:val="00E6653C"/>
    <w:rsid w:val="00E6666C"/>
    <w:rsid w:val="00E66B47"/>
    <w:rsid w:val="00E70EF4"/>
    <w:rsid w:val="00E7238A"/>
    <w:rsid w:val="00E743DB"/>
    <w:rsid w:val="00E764F0"/>
    <w:rsid w:val="00E771CA"/>
    <w:rsid w:val="00E81223"/>
    <w:rsid w:val="00E830F8"/>
    <w:rsid w:val="00E833EF"/>
    <w:rsid w:val="00E909BA"/>
    <w:rsid w:val="00E90E8A"/>
    <w:rsid w:val="00E941E1"/>
    <w:rsid w:val="00E9441B"/>
    <w:rsid w:val="00E9467E"/>
    <w:rsid w:val="00E972A8"/>
    <w:rsid w:val="00E97CB0"/>
    <w:rsid w:val="00EA1728"/>
    <w:rsid w:val="00EB736A"/>
    <w:rsid w:val="00EC48A0"/>
    <w:rsid w:val="00EC7F00"/>
    <w:rsid w:val="00ED5B25"/>
    <w:rsid w:val="00EE3B23"/>
    <w:rsid w:val="00EE4044"/>
    <w:rsid w:val="00EE4733"/>
    <w:rsid w:val="00EE5115"/>
    <w:rsid w:val="00EE5B70"/>
    <w:rsid w:val="00EF03FF"/>
    <w:rsid w:val="00EF2F2C"/>
    <w:rsid w:val="00EF49B6"/>
    <w:rsid w:val="00EF79D2"/>
    <w:rsid w:val="00F03CBB"/>
    <w:rsid w:val="00F0439E"/>
    <w:rsid w:val="00F04CE5"/>
    <w:rsid w:val="00F05722"/>
    <w:rsid w:val="00F119F7"/>
    <w:rsid w:val="00F2023C"/>
    <w:rsid w:val="00F203E5"/>
    <w:rsid w:val="00F21DD7"/>
    <w:rsid w:val="00F25F50"/>
    <w:rsid w:val="00F262C6"/>
    <w:rsid w:val="00F2782E"/>
    <w:rsid w:val="00F37F31"/>
    <w:rsid w:val="00F405C6"/>
    <w:rsid w:val="00F41623"/>
    <w:rsid w:val="00F434AD"/>
    <w:rsid w:val="00F436CD"/>
    <w:rsid w:val="00F46ED8"/>
    <w:rsid w:val="00F504CB"/>
    <w:rsid w:val="00F513A5"/>
    <w:rsid w:val="00F55CFA"/>
    <w:rsid w:val="00F61AB8"/>
    <w:rsid w:val="00F62450"/>
    <w:rsid w:val="00F63033"/>
    <w:rsid w:val="00F7056E"/>
    <w:rsid w:val="00F7059E"/>
    <w:rsid w:val="00F70780"/>
    <w:rsid w:val="00F80B96"/>
    <w:rsid w:val="00F82130"/>
    <w:rsid w:val="00F83B4F"/>
    <w:rsid w:val="00F84CA7"/>
    <w:rsid w:val="00F8539D"/>
    <w:rsid w:val="00F8582D"/>
    <w:rsid w:val="00F9068E"/>
    <w:rsid w:val="00F91725"/>
    <w:rsid w:val="00F919CF"/>
    <w:rsid w:val="00F939F2"/>
    <w:rsid w:val="00FA0B31"/>
    <w:rsid w:val="00FA396C"/>
    <w:rsid w:val="00FA3AD6"/>
    <w:rsid w:val="00FA4038"/>
    <w:rsid w:val="00FA6BE4"/>
    <w:rsid w:val="00FB0AFF"/>
    <w:rsid w:val="00FB2F94"/>
    <w:rsid w:val="00FB5493"/>
    <w:rsid w:val="00FB68C9"/>
    <w:rsid w:val="00FB76D7"/>
    <w:rsid w:val="00FC0E9A"/>
    <w:rsid w:val="00FC6943"/>
    <w:rsid w:val="00FD019E"/>
    <w:rsid w:val="00FD3036"/>
    <w:rsid w:val="00FD5696"/>
    <w:rsid w:val="00FE0CF6"/>
    <w:rsid w:val="00FE1689"/>
    <w:rsid w:val="00FE2C65"/>
    <w:rsid w:val="00FE435E"/>
    <w:rsid w:val="00FE5B66"/>
    <w:rsid w:val="00FF4BD3"/>
    <w:rsid w:val="00FF60B2"/>
    <w:rsid w:val="00FF76E8"/>
    <w:rsid w:val="00FF7802"/>
    <w:rsid w:val="00FF7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516879"/>
  <w15:chartTrackingRefBased/>
  <w15:docId w15:val="{D0B2BE7E-648B-4280-AD43-A3EC82FF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E7E2A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szCs w:val="22"/>
      <w:lang w:val="de-DE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17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17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17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17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17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17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17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17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17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17D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17D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17D0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17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17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17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17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17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17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017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5017D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17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5017D0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5017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017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17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017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17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17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17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character" w:customStyle="1" w:styleId="normaltextrun">
    <w:name w:val="normaltextrun"/>
    <w:basedOn w:val="DefaultParagraphFont"/>
    <w:rsid w:val="005017D0"/>
  </w:style>
  <w:style w:type="character" w:styleId="CommentReference">
    <w:name w:val="annotation reference"/>
    <w:basedOn w:val="DefaultParagraphFont"/>
    <w:uiPriority w:val="99"/>
    <w:semiHidden/>
    <w:unhideWhenUsed/>
    <w:rsid w:val="002269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698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6981"/>
    <w:rPr>
      <w:rFonts w:ascii="BMWTypeLight" w:eastAsia="Times New Roman" w:hAnsi="BMWTypeLight" w:cs="Angsana New"/>
      <w:kern w:val="0"/>
      <w:sz w:val="20"/>
      <w:szCs w:val="25"/>
      <w:lang w:val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9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981"/>
    <w:rPr>
      <w:rFonts w:ascii="BMWTypeLight" w:eastAsia="Times New Roman" w:hAnsi="BMWTypeLight" w:cs="Angsana New"/>
      <w:b/>
      <w:bCs/>
      <w:kern w:val="0"/>
      <w:sz w:val="20"/>
      <w:szCs w:val="25"/>
      <w:lang w:val="de-DE"/>
      <w14:ligatures w14:val="none"/>
    </w:rPr>
  </w:style>
  <w:style w:type="character" w:styleId="Hyperlink">
    <w:name w:val="Hyperlink"/>
    <w:basedOn w:val="DefaultParagraphFont"/>
    <w:uiPriority w:val="99"/>
    <w:unhideWhenUsed/>
    <w:rsid w:val="000F612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6125"/>
    <w:rPr>
      <w:color w:val="605E5C"/>
      <w:shd w:val="clear" w:color="auto" w:fill="E1DFDD"/>
    </w:rPr>
  </w:style>
  <w:style w:type="paragraph" w:customStyle="1" w:styleId="m1214466506522083705msolistparagraph">
    <w:name w:val="m_1214466506522083705msolistparagraph"/>
    <w:basedOn w:val="Normal"/>
    <w:rsid w:val="00E07F3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8138B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C16111"/>
    <w:pPr>
      <w:spacing w:after="0" w:line="240" w:lineRule="auto"/>
    </w:pPr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NormalWeb">
    <w:name w:val="Normal (Web)"/>
    <w:basedOn w:val="Normal"/>
    <w:uiPriority w:val="99"/>
    <w:unhideWhenUsed/>
    <w:rsid w:val="003E2C39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D6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9D6BC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7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youtube.com/bmwgroup" TargetMode="External"/><Relationship Id="rId18" Type="http://schemas.openxmlformats.org/officeDocument/2006/relationships/hyperlink" Target="http://www.mini.co.th/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mailto:sboonsaeng@hillandknowlton.com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://www.linkedin.com/company/bmw-group/" TargetMode="External"/><Relationship Id="rId17" Type="http://schemas.openxmlformats.org/officeDocument/2006/relationships/hyperlink" Target="http://www.bmw.co.th/" TargetMode="External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yperlink" Target="https://www.x.com/bmwgroup" TargetMode="External"/><Relationship Id="rId20" Type="http://schemas.openxmlformats.org/officeDocument/2006/relationships/hyperlink" Target="mailto:aatthakasem@hillandknowlton.com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hyperlink" Target="https://www.facebook.com/bmwgroup" TargetMode="External"/><Relationship Id="rId23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hyperlink" Target="http://www.bmw-motorrad.co.th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instagram.com/bmwgroup" TargetMode="External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MediaServiceAutoTags xmlns="2dbed272-18ae-4d08-8fb5-de3fedb8e636" xsi:nil="true"/>
    <ArchiverLinkFileType xmlns="2dbed272-18ae-4d08-8fb5-de3fedb8e636" xsi:nil="true"/>
    <lcf76f155ced4ddcb4097134ff3c332f xmlns="2dbed272-18ae-4d08-8fb5-de3fedb8e636">
      <Terms xmlns="http://schemas.microsoft.com/office/infopath/2007/PartnerControls"/>
    </lcf76f155ced4ddcb4097134ff3c332f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8" ma:contentTypeDescription="Create a new document." ma:contentTypeScope="" ma:versionID="c7a17bf33f9949d6b5e8b7684489a82d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c514b58a83374bbbed4f00b7f3e6e680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DC343C6-36F3-4A55-A3F7-1FB31873E2C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4A426EF-FBD9-4478-BF10-2275758DF49F}">
  <ds:schemaRefs>
    <ds:schemaRef ds:uri="http://schemas.microsoft.com/office/2006/metadata/properties"/>
    <ds:schemaRef ds:uri="http://schemas.microsoft.com/office/infopath/2007/PartnerControls"/>
    <ds:schemaRef ds:uri="2cb76fae-e8f7-4f17-9f95-0176422c239b"/>
    <ds:schemaRef ds:uri="2dbed272-18ae-4d08-8fb5-de3fedb8e636"/>
  </ds:schemaRefs>
</ds:datastoreItem>
</file>

<file path=customXml/itemProps3.xml><?xml version="1.0" encoding="utf-8"?>
<ds:datastoreItem xmlns:ds="http://schemas.openxmlformats.org/officeDocument/2006/customXml" ds:itemID="{7EB100AF-56D8-478E-9993-AA644479E01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2399</Words>
  <Characters>13675</Characters>
  <Application>Microsoft Office Word</Application>
  <DocSecurity>0</DocSecurity>
  <Lines>113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Aeliyah Atthakasem</cp:lastModifiedBy>
  <cp:revision>10</cp:revision>
  <dcterms:created xsi:type="dcterms:W3CDTF">2026-01-26T03:37:00Z</dcterms:created>
  <dcterms:modified xsi:type="dcterms:W3CDTF">2026-01-26T07:43:00Z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11bd5062,fb0fb05,415f8d3d</vt:lpwstr>
  </property>
  <property fmtid="{D5CDD505-2E9C-101B-9397-08002B2CF9AE}" pid="3" name="ClassificationContentMarkingFooterFontProps">
    <vt:lpwstr>#c00000,12,BMW Group Condensed</vt:lpwstr>
  </property>
  <property fmtid="{D5CDD505-2E9C-101B-9397-08002B2CF9AE}" pid="4" name="ClassificationContentMarkingFooterText">
    <vt:lpwstr>CONFIDENTIAL</vt:lpwstr>
  </property>
  <property fmtid="{D5CDD505-2E9C-101B-9397-08002B2CF9AE}" pid="5" name="ContentTypeId">
    <vt:lpwstr>0x010100EEBA9F9C0BB5F24188E2B7DEA49B5D5D</vt:lpwstr>
  </property>
</Properties>
</file>